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644D" w14:textId="77777777" w:rsidR="00C61868" w:rsidRPr="0074161A" w:rsidRDefault="00C61868" w:rsidP="008C4AB4">
      <w:pPr>
        <w:widowControl w:val="0"/>
        <w:jc w:val="center"/>
        <w:rPr>
          <w:b/>
          <w:bCs/>
          <w:sz w:val="24"/>
          <w:szCs w:val="24"/>
          <w14:ligatures w14:val="none"/>
        </w:rPr>
      </w:pPr>
      <w:bookmarkStart w:id="0" w:name="_Hlk128732050"/>
      <w:r w:rsidRPr="0074161A">
        <w:rPr>
          <w:b/>
          <w:bCs/>
          <w:sz w:val="24"/>
          <w:szCs w:val="24"/>
          <w14:ligatures w14:val="none"/>
        </w:rPr>
        <w:t>MASTICS-MORICHES-SHIRLEY COMMUNITY LIBRARY</w:t>
      </w:r>
    </w:p>
    <w:p w14:paraId="5BAD8FF3" w14:textId="77777777" w:rsidR="00C61868" w:rsidRPr="0074161A" w:rsidRDefault="00C61868" w:rsidP="008C4AB4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74161A">
        <w:rPr>
          <w:b/>
          <w:bCs/>
          <w:sz w:val="24"/>
          <w:szCs w:val="24"/>
          <w14:ligatures w14:val="none"/>
        </w:rPr>
        <w:t>(MASTIC RECREATION CENTER)</w:t>
      </w:r>
    </w:p>
    <w:p w14:paraId="2C783D0A" w14:textId="77777777" w:rsidR="00C61868" w:rsidRPr="0074161A" w:rsidRDefault="00C61868" w:rsidP="008C4AB4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14:paraId="79DC7F34" w14:textId="0A345B18" w:rsidR="00C61868" w:rsidRPr="0074161A" w:rsidRDefault="00C61868" w:rsidP="008C4AB4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74161A">
        <w:rPr>
          <w:b/>
          <w:bCs/>
          <w:sz w:val="24"/>
          <w:szCs w:val="24"/>
          <w14:ligatures w14:val="none"/>
        </w:rPr>
        <w:t xml:space="preserve">MINUTES OF </w:t>
      </w:r>
      <w:r w:rsidR="00464F1B" w:rsidRPr="0074161A">
        <w:rPr>
          <w:b/>
          <w:bCs/>
          <w:sz w:val="24"/>
          <w:szCs w:val="24"/>
          <w14:ligatures w14:val="none"/>
        </w:rPr>
        <w:t>JUNE 26</w:t>
      </w:r>
      <w:r w:rsidR="00754A1A" w:rsidRPr="0074161A">
        <w:rPr>
          <w:b/>
          <w:bCs/>
          <w:sz w:val="24"/>
          <w:szCs w:val="24"/>
          <w14:ligatures w14:val="none"/>
        </w:rPr>
        <w:t>, 2023</w:t>
      </w:r>
      <w:r w:rsidRPr="0074161A">
        <w:rPr>
          <w:b/>
          <w:bCs/>
          <w:sz w:val="24"/>
          <w:szCs w:val="24"/>
          <w14:ligatures w14:val="none"/>
        </w:rPr>
        <w:t xml:space="preserve"> BOARD MEETING</w:t>
      </w:r>
    </w:p>
    <w:bookmarkEnd w:id="0"/>
    <w:p w14:paraId="6C016430" w14:textId="77777777" w:rsidR="00C61868" w:rsidRPr="0074161A" w:rsidRDefault="00C61868" w:rsidP="00F839E0">
      <w:pPr>
        <w:widowControl w:val="0"/>
        <w:jc w:val="both"/>
        <w:rPr>
          <w:b/>
          <w:bCs/>
          <w:sz w:val="24"/>
          <w:szCs w:val="24"/>
          <w:u w:val="single"/>
          <w14:ligatures w14:val="none"/>
        </w:rPr>
      </w:pPr>
    </w:p>
    <w:p w14:paraId="1CB8B6D1" w14:textId="77777777" w:rsidR="007A1865" w:rsidRPr="0074161A" w:rsidRDefault="007A1865" w:rsidP="00F839E0">
      <w:pPr>
        <w:widowControl w:val="0"/>
        <w:jc w:val="both"/>
        <w:rPr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610"/>
      </w:tblGrid>
      <w:tr w:rsidR="00EE28C9" w:rsidRPr="0074161A" w14:paraId="7C333905" w14:textId="77777777" w:rsidTr="00F336EC">
        <w:trPr>
          <w:cantSplit/>
        </w:trPr>
        <w:tc>
          <w:tcPr>
            <w:tcW w:w="6750" w:type="dxa"/>
          </w:tcPr>
          <w:p w14:paraId="2CA0C96A" w14:textId="77777777" w:rsidR="005F5413" w:rsidRPr="0074161A" w:rsidRDefault="005F5413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  <w:p w14:paraId="38923B07" w14:textId="319AA4D8" w:rsidR="00D27764" w:rsidRPr="0074161A" w:rsidRDefault="00D27764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  <w14:ligatures w14:val="none"/>
              </w:rPr>
              <w:t xml:space="preserve">Trustee </w:t>
            </w:r>
            <w:r w:rsidR="00253F29" w:rsidRPr="0074161A">
              <w:rPr>
                <w:sz w:val="24"/>
                <w:szCs w:val="24"/>
                <w14:ligatures w14:val="none"/>
              </w:rPr>
              <w:t>Maiorana</w:t>
            </w:r>
            <w:r w:rsidRPr="0074161A">
              <w:rPr>
                <w:sz w:val="24"/>
                <w:szCs w:val="24"/>
                <w14:ligatures w14:val="none"/>
              </w:rPr>
              <w:t xml:space="preserve"> called the meeting to order at </w:t>
            </w:r>
            <w:r w:rsidR="003D308E" w:rsidRPr="0074161A">
              <w:rPr>
                <w:sz w:val="24"/>
                <w:szCs w:val="24"/>
                <w14:ligatures w14:val="none"/>
              </w:rPr>
              <w:t>7:</w:t>
            </w:r>
            <w:r w:rsidR="004418A7" w:rsidRPr="0074161A">
              <w:rPr>
                <w:sz w:val="24"/>
                <w:szCs w:val="24"/>
                <w14:ligatures w14:val="none"/>
              </w:rPr>
              <w:t>0</w:t>
            </w:r>
            <w:r w:rsidR="00754A1A" w:rsidRPr="0074161A">
              <w:rPr>
                <w:sz w:val="24"/>
                <w:szCs w:val="24"/>
                <w14:ligatures w14:val="none"/>
              </w:rPr>
              <w:t>1</w:t>
            </w:r>
            <w:r w:rsidRPr="0074161A">
              <w:rPr>
                <w:sz w:val="24"/>
                <w:szCs w:val="24"/>
                <w14:ligatures w14:val="none"/>
              </w:rPr>
              <w:t xml:space="preserve"> pm.</w:t>
            </w:r>
          </w:p>
          <w:p w14:paraId="55EB384E" w14:textId="77777777" w:rsidR="00EE28C9" w:rsidRPr="0074161A" w:rsidRDefault="00EE28C9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7A14EFBB" w14:textId="77777777" w:rsidR="005F5413" w:rsidRPr="0074161A" w:rsidRDefault="005F5413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09318E9E" w14:textId="34389766" w:rsidR="00EE28C9" w:rsidRPr="0074161A" w:rsidRDefault="00ED4731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CALL TO ORDER</w:t>
            </w:r>
          </w:p>
          <w:p w14:paraId="3BDBD97C" w14:textId="19526676" w:rsidR="00ED4731" w:rsidRPr="0074161A" w:rsidRDefault="00ED4731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818F7" w:rsidRPr="0074161A" w14:paraId="63BE062C" w14:textId="77777777" w:rsidTr="00F336EC">
        <w:tc>
          <w:tcPr>
            <w:tcW w:w="6750" w:type="dxa"/>
          </w:tcPr>
          <w:p w14:paraId="69164527" w14:textId="77777777" w:rsidR="00B818F7" w:rsidRPr="0074161A" w:rsidRDefault="00B818F7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  <w:p w14:paraId="5D23D3A3" w14:textId="7985B8A0" w:rsidR="00B818F7" w:rsidRPr="0074161A" w:rsidRDefault="00B818F7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  <w14:ligatures w14:val="none"/>
              </w:rPr>
              <w:t>PERIOD OF PUBLIC EXPRESSION</w:t>
            </w:r>
          </w:p>
          <w:p w14:paraId="48B925FC" w14:textId="0D3FA183" w:rsidR="00B818F7" w:rsidRPr="0074161A" w:rsidRDefault="00B818F7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01F30972" w14:textId="77777777" w:rsidR="00B818F7" w:rsidRPr="0074161A" w:rsidRDefault="00B818F7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E28C9" w:rsidRPr="0074161A" w14:paraId="0A195982" w14:textId="77777777" w:rsidTr="00F336EC">
        <w:tc>
          <w:tcPr>
            <w:tcW w:w="6750" w:type="dxa"/>
          </w:tcPr>
          <w:p w14:paraId="24BA3C84" w14:textId="77777777" w:rsidR="00ED0B90" w:rsidRPr="0074161A" w:rsidRDefault="00ED0B90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  <w:p w14:paraId="66063B88" w14:textId="7564BF10" w:rsidR="000E2028" w:rsidRPr="0074161A" w:rsidRDefault="00253F29" w:rsidP="00F64A3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  <w14:ligatures w14:val="none"/>
              </w:rPr>
              <w:t>Present were Trustees Maiorana, Dubois</w:t>
            </w:r>
            <w:r w:rsidR="00A0777F" w:rsidRPr="0074161A">
              <w:rPr>
                <w:sz w:val="24"/>
                <w:szCs w:val="24"/>
                <w14:ligatures w14:val="none"/>
              </w:rPr>
              <w:t xml:space="preserve">, </w:t>
            </w:r>
            <w:r w:rsidR="009374D4" w:rsidRPr="0074161A">
              <w:rPr>
                <w:sz w:val="24"/>
                <w:szCs w:val="24"/>
                <w14:ligatures w14:val="none"/>
              </w:rPr>
              <w:t xml:space="preserve">Marks </w:t>
            </w:r>
            <w:r w:rsidR="00A0777F" w:rsidRPr="0074161A">
              <w:rPr>
                <w:sz w:val="24"/>
                <w:szCs w:val="24"/>
                <w14:ligatures w14:val="none"/>
              </w:rPr>
              <w:t>and Furnari</w:t>
            </w:r>
            <w:r w:rsidRPr="0074161A">
              <w:rPr>
                <w:sz w:val="24"/>
                <w:szCs w:val="24"/>
                <w14:ligatures w14:val="none"/>
              </w:rPr>
              <w:t xml:space="preserve">, Director Rosalia, </w:t>
            </w:r>
            <w:r w:rsidR="00F64A30" w:rsidRPr="0074161A">
              <w:rPr>
                <w:sz w:val="24"/>
                <w:szCs w:val="24"/>
                <w14:ligatures w14:val="none"/>
              </w:rPr>
              <w:t xml:space="preserve">Assistant Director D’Amato, </w:t>
            </w:r>
            <w:r w:rsidR="00175C87" w:rsidRPr="0074161A">
              <w:rPr>
                <w:sz w:val="24"/>
                <w:szCs w:val="24"/>
                <w14:ligatures w14:val="none"/>
              </w:rPr>
              <w:t xml:space="preserve">Business Manager Nowak </w:t>
            </w:r>
            <w:r w:rsidRPr="0074161A">
              <w:rPr>
                <w:sz w:val="24"/>
                <w:szCs w:val="24"/>
                <w14:ligatures w14:val="none"/>
              </w:rPr>
              <w:t>and Secretary Stirber</w:t>
            </w:r>
            <w:r w:rsidR="005F3448" w:rsidRPr="0074161A">
              <w:rPr>
                <w:sz w:val="24"/>
                <w:szCs w:val="24"/>
                <w14:ligatures w14:val="none"/>
              </w:rPr>
              <w:t xml:space="preserve">. </w:t>
            </w:r>
            <w:r w:rsidR="00175C87" w:rsidRPr="0074161A">
              <w:rPr>
                <w:sz w:val="24"/>
                <w:szCs w:val="24"/>
                <w14:ligatures w14:val="none"/>
              </w:rPr>
              <w:t>Chris Barletta</w:t>
            </w:r>
            <w:r w:rsidR="00491526" w:rsidRPr="0074161A">
              <w:rPr>
                <w:sz w:val="24"/>
                <w:szCs w:val="24"/>
                <w14:ligatures w14:val="none"/>
              </w:rPr>
              <w:t xml:space="preserve"> </w:t>
            </w:r>
            <w:bookmarkStart w:id="1" w:name="_Hlk130548053"/>
            <w:r w:rsidR="00175C87" w:rsidRPr="0074161A">
              <w:rPr>
                <w:sz w:val="24"/>
                <w:szCs w:val="24"/>
                <w14:ligatures w14:val="none"/>
              </w:rPr>
              <w:t>from Sandpebble</w:t>
            </w:r>
            <w:r w:rsidR="00F64A30" w:rsidRPr="0074161A">
              <w:rPr>
                <w:sz w:val="24"/>
                <w:szCs w:val="24"/>
                <w14:ligatures w14:val="none"/>
              </w:rPr>
              <w:t>,</w:t>
            </w:r>
            <w:r w:rsidR="00FD5C0A" w:rsidRPr="0074161A">
              <w:rPr>
                <w:sz w:val="24"/>
                <w:szCs w:val="24"/>
                <w14:ligatures w14:val="none"/>
              </w:rPr>
              <w:t xml:space="preserve"> </w:t>
            </w:r>
            <w:bookmarkEnd w:id="1"/>
            <w:r w:rsidR="00F64A30" w:rsidRPr="0074161A">
              <w:rPr>
                <w:sz w:val="24"/>
                <w:szCs w:val="24"/>
                <w14:ligatures w14:val="none"/>
              </w:rPr>
              <w:t xml:space="preserve">Rick Wiedersum of H2M Architects </w:t>
            </w:r>
            <w:r w:rsidR="00FD5C0A" w:rsidRPr="0074161A">
              <w:rPr>
                <w:sz w:val="24"/>
                <w:szCs w:val="24"/>
                <w14:ligatures w14:val="none"/>
              </w:rPr>
              <w:t>and Mark Grossman</w:t>
            </w:r>
            <w:r w:rsidR="00175C87" w:rsidRPr="0074161A">
              <w:rPr>
                <w:sz w:val="24"/>
                <w:szCs w:val="24"/>
                <w14:ligatures w14:val="none"/>
              </w:rPr>
              <w:t xml:space="preserve"> </w:t>
            </w:r>
            <w:r w:rsidR="00491526" w:rsidRPr="0074161A">
              <w:rPr>
                <w:sz w:val="24"/>
                <w:szCs w:val="24"/>
                <w14:ligatures w14:val="none"/>
              </w:rPr>
              <w:t>attended as guest</w:t>
            </w:r>
            <w:r w:rsidR="00175C87" w:rsidRPr="0074161A">
              <w:rPr>
                <w:sz w:val="24"/>
                <w:szCs w:val="24"/>
                <w14:ligatures w14:val="none"/>
              </w:rPr>
              <w:t xml:space="preserve">s. </w:t>
            </w:r>
          </w:p>
          <w:p w14:paraId="541F5FE3" w14:textId="126C7662" w:rsidR="00F64A30" w:rsidRPr="0074161A" w:rsidRDefault="00F64A30" w:rsidP="00F64A3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449EE70A" w14:textId="77777777" w:rsidR="00EF1534" w:rsidRPr="0074161A" w:rsidRDefault="00EF1534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52AE7708" w14:textId="5282D981" w:rsidR="00294471" w:rsidRPr="0074161A" w:rsidRDefault="00294471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PRESENT</w:t>
            </w:r>
          </w:p>
        </w:tc>
      </w:tr>
      <w:tr w:rsidR="0077292A" w:rsidRPr="0074161A" w14:paraId="1F071E95" w14:textId="77777777" w:rsidTr="00F336EC">
        <w:tc>
          <w:tcPr>
            <w:tcW w:w="6750" w:type="dxa"/>
          </w:tcPr>
          <w:p w14:paraId="26C9A5C9" w14:textId="77777777" w:rsidR="00426A17" w:rsidRPr="0074161A" w:rsidRDefault="00426A17" w:rsidP="00F839E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B61A2AB" w14:textId="761390A5" w:rsidR="009374D4" w:rsidRPr="0074161A" w:rsidRDefault="009374D4" w:rsidP="00F839E0">
            <w:pPr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 xml:space="preserve">Motion by </w:t>
            </w:r>
            <w:r w:rsidR="001C63BD">
              <w:rPr>
                <w:sz w:val="24"/>
                <w:szCs w:val="24"/>
              </w:rPr>
              <w:t>Furnari</w:t>
            </w:r>
            <w:r w:rsidRPr="0074161A">
              <w:rPr>
                <w:sz w:val="24"/>
                <w:szCs w:val="24"/>
              </w:rPr>
              <w:t xml:space="preserve">, second by </w:t>
            </w:r>
            <w:r w:rsidR="001C63BD">
              <w:rPr>
                <w:sz w:val="24"/>
                <w:szCs w:val="24"/>
              </w:rPr>
              <w:t>Dubois</w:t>
            </w:r>
            <w:r w:rsidRPr="0074161A">
              <w:rPr>
                <w:sz w:val="24"/>
                <w:szCs w:val="24"/>
              </w:rPr>
              <w:t xml:space="preserve">, to accept the minutes of the </w:t>
            </w:r>
            <w:r w:rsidR="0074161A" w:rsidRPr="0074161A">
              <w:rPr>
                <w:sz w:val="24"/>
                <w:szCs w:val="24"/>
              </w:rPr>
              <w:t>May 22,</w:t>
            </w:r>
            <w:r w:rsidR="00156C55" w:rsidRPr="0074161A">
              <w:rPr>
                <w:sz w:val="24"/>
                <w:szCs w:val="24"/>
              </w:rPr>
              <w:t xml:space="preserve"> 202</w:t>
            </w:r>
            <w:r w:rsidRPr="0074161A">
              <w:rPr>
                <w:sz w:val="24"/>
                <w:szCs w:val="24"/>
              </w:rPr>
              <w:t xml:space="preserve">3 </w:t>
            </w:r>
            <w:r w:rsidR="00747FAE" w:rsidRPr="0074161A">
              <w:rPr>
                <w:sz w:val="24"/>
                <w:szCs w:val="24"/>
              </w:rPr>
              <w:t xml:space="preserve">regular </w:t>
            </w:r>
            <w:r w:rsidRPr="0074161A">
              <w:rPr>
                <w:sz w:val="24"/>
                <w:szCs w:val="24"/>
              </w:rPr>
              <w:t xml:space="preserve">meeting of the Board of Trustees. </w:t>
            </w:r>
            <w:r w:rsidR="001C63BD">
              <w:rPr>
                <w:sz w:val="24"/>
                <w:szCs w:val="24"/>
              </w:rPr>
              <w:t>Carried 4-0</w:t>
            </w:r>
            <w:r w:rsidRPr="0074161A">
              <w:rPr>
                <w:sz w:val="24"/>
                <w:szCs w:val="24"/>
              </w:rPr>
              <w:t>.</w:t>
            </w:r>
          </w:p>
          <w:p w14:paraId="6D1D1D15" w14:textId="354F1D9E" w:rsidR="00202015" w:rsidRPr="0074161A" w:rsidRDefault="00202015" w:rsidP="00F839E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610" w:type="dxa"/>
          </w:tcPr>
          <w:p w14:paraId="645CA9C7" w14:textId="77777777" w:rsidR="0053710C" w:rsidRPr="0074161A" w:rsidRDefault="0053710C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7334290A" w14:textId="5274C2A9" w:rsidR="0077292A" w:rsidRPr="0074161A" w:rsidRDefault="0077292A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APPROVAL OF</w:t>
            </w:r>
          </w:p>
          <w:p w14:paraId="10F195A9" w14:textId="5C1D82EA" w:rsidR="0077292A" w:rsidRPr="0074161A" w:rsidRDefault="0077292A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MINUTES</w:t>
            </w:r>
          </w:p>
        </w:tc>
      </w:tr>
      <w:tr w:rsidR="0077292A" w:rsidRPr="0074161A" w14:paraId="7CF92BAF" w14:textId="77777777" w:rsidTr="00F336EC">
        <w:tc>
          <w:tcPr>
            <w:tcW w:w="6750" w:type="dxa"/>
          </w:tcPr>
          <w:p w14:paraId="745E0FE4" w14:textId="77777777" w:rsidR="00DB4B50" w:rsidRPr="0074161A" w:rsidRDefault="00DB4B50" w:rsidP="00F839E0">
            <w:pPr>
              <w:jc w:val="both"/>
              <w:rPr>
                <w:sz w:val="24"/>
                <w:szCs w:val="24"/>
                <w14:ligatures w14:val="none"/>
              </w:rPr>
            </w:pPr>
          </w:p>
          <w:p w14:paraId="7D6FA0E2" w14:textId="50389814" w:rsidR="007D1319" w:rsidRPr="0074161A" w:rsidRDefault="007153E9" w:rsidP="00F839E0">
            <w:pPr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>Motion by</w:t>
            </w:r>
            <w:r w:rsidR="00FC3062" w:rsidRPr="0074161A">
              <w:rPr>
                <w:sz w:val="24"/>
                <w:szCs w:val="24"/>
              </w:rPr>
              <w:t xml:space="preserve"> </w:t>
            </w:r>
            <w:r w:rsidR="001C63BD">
              <w:rPr>
                <w:sz w:val="24"/>
                <w:szCs w:val="24"/>
              </w:rPr>
              <w:t>Marks</w:t>
            </w:r>
            <w:r w:rsidR="00FC3062" w:rsidRPr="0074161A">
              <w:rPr>
                <w:sz w:val="24"/>
                <w:szCs w:val="24"/>
              </w:rPr>
              <w:t xml:space="preserve">, </w:t>
            </w:r>
            <w:r w:rsidRPr="0074161A">
              <w:rPr>
                <w:sz w:val="24"/>
                <w:szCs w:val="24"/>
              </w:rPr>
              <w:t>second by</w:t>
            </w:r>
            <w:r w:rsidR="00FC3062" w:rsidRPr="0074161A">
              <w:rPr>
                <w:sz w:val="24"/>
                <w:szCs w:val="24"/>
              </w:rPr>
              <w:t xml:space="preserve"> </w:t>
            </w:r>
            <w:r w:rsidR="001C63BD">
              <w:rPr>
                <w:sz w:val="24"/>
                <w:szCs w:val="24"/>
              </w:rPr>
              <w:t>Furnari</w:t>
            </w:r>
            <w:r w:rsidR="00FC3062" w:rsidRPr="0074161A">
              <w:rPr>
                <w:sz w:val="24"/>
                <w:szCs w:val="24"/>
              </w:rPr>
              <w:t>, t</w:t>
            </w:r>
            <w:r w:rsidRPr="0074161A">
              <w:rPr>
                <w:sz w:val="24"/>
                <w:szCs w:val="24"/>
              </w:rPr>
              <w:t xml:space="preserve">o approve the following Operating Fund Schedule of Claims dated </w:t>
            </w:r>
            <w:r w:rsidR="0074161A" w:rsidRPr="0074161A">
              <w:rPr>
                <w:sz w:val="24"/>
                <w:szCs w:val="24"/>
              </w:rPr>
              <w:t>June 26</w:t>
            </w:r>
            <w:r w:rsidR="00175C87" w:rsidRPr="0074161A">
              <w:rPr>
                <w:sz w:val="24"/>
                <w:szCs w:val="24"/>
              </w:rPr>
              <w:t>, 2023</w:t>
            </w:r>
            <w:r w:rsidRPr="0074161A">
              <w:rPr>
                <w:sz w:val="24"/>
                <w:szCs w:val="24"/>
              </w:rPr>
              <w:t>.</w:t>
            </w:r>
            <w:r w:rsidR="007D1319" w:rsidRPr="0074161A">
              <w:rPr>
                <w:sz w:val="24"/>
                <w:szCs w:val="24"/>
              </w:rPr>
              <w:t xml:space="preserve"> </w:t>
            </w:r>
            <w:r w:rsidR="001C63BD">
              <w:rPr>
                <w:sz w:val="24"/>
                <w:szCs w:val="24"/>
              </w:rPr>
              <w:t>Carried 4-0</w:t>
            </w:r>
            <w:r w:rsidR="007D1319" w:rsidRPr="0074161A">
              <w:rPr>
                <w:sz w:val="24"/>
                <w:szCs w:val="24"/>
              </w:rPr>
              <w:t>.</w:t>
            </w:r>
          </w:p>
          <w:p w14:paraId="65399079" w14:textId="6888CCD1" w:rsidR="005A73AA" w:rsidRPr="0074161A" w:rsidRDefault="005A73AA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0AB090D9" w14:textId="4AAD0331" w:rsidR="0077292A" w:rsidRPr="0074161A" w:rsidRDefault="0077292A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2347DA48" w14:textId="42BA6325" w:rsidR="0077292A" w:rsidRPr="0074161A" w:rsidRDefault="0077292A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SCHEDULE OF</w:t>
            </w:r>
          </w:p>
          <w:p w14:paraId="6A604AA9" w14:textId="33176343" w:rsidR="0077292A" w:rsidRPr="0074161A" w:rsidRDefault="0077292A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CLAIMS</w:t>
            </w:r>
          </w:p>
          <w:p w14:paraId="6C686BB7" w14:textId="6EA6C94F" w:rsidR="0077292A" w:rsidRPr="0074161A" w:rsidRDefault="0077292A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172326" w:rsidRPr="0074161A" w14:paraId="7453986C" w14:textId="77777777" w:rsidTr="00F336EC">
        <w:tc>
          <w:tcPr>
            <w:tcW w:w="6750" w:type="dxa"/>
          </w:tcPr>
          <w:p w14:paraId="7325237C" w14:textId="77777777" w:rsidR="001439F9" w:rsidRPr="0074161A" w:rsidRDefault="001439F9" w:rsidP="00F839E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A962A1F" w14:textId="02BAA3BE" w:rsidR="007D1319" w:rsidRPr="0074161A" w:rsidRDefault="007153E9" w:rsidP="00F839E0">
            <w:pPr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>Motion b</w:t>
            </w:r>
            <w:r w:rsidR="00FC3062" w:rsidRPr="0074161A">
              <w:rPr>
                <w:sz w:val="24"/>
                <w:szCs w:val="24"/>
              </w:rPr>
              <w:t xml:space="preserve">y </w:t>
            </w:r>
            <w:r w:rsidR="001C63BD">
              <w:rPr>
                <w:sz w:val="24"/>
                <w:szCs w:val="24"/>
              </w:rPr>
              <w:t>Dubois</w:t>
            </w:r>
            <w:r w:rsidR="00754A1A" w:rsidRPr="0074161A">
              <w:rPr>
                <w:sz w:val="24"/>
                <w:szCs w:val="24"/>
              </w:rPr>
              <w:t>,</w:t>
            </w:r>
            <w:r w:rsidR="00FC3062" w:rsidRPr="0074161A">
              <w:rPr>
                <w:sz w:val="24"/>
                <w:szCs w:val="24"/>
              </w:rPr>
              <w:t xml:space="preserve"> </w:t>
            </w:r>
            <w:r w:rsidRPr="0074161A">
              <w:rPr>
                <w:sz w:val="24"/>
                <w:szCs w:val="24"/>
              </w:rPr>
              <w:t>second by</w:t>
            </w:r>
            <w:r w:rsidR="00FC3062" w:rsidRPr="0074161A">
              <w:rPr>
                <w:sz w:val="24"/>
                <w:szCs w:val="24"/>
              </w:rPr>
              <w:t xml:space="preserve"> </w:t>
            </w:r>
            <w:r w:rsidR="001C63BD">
              <w:rPr>
                <w:sz w:val="24"/>
                <w:szCs w:val="24"/>
              </w:rPr>
              <w:t>Marks</w:t>
            </w:r>
            <w:r w:rsidR="00FC3062" w:rsidRPr="0074161A">
              <w:rPr>
                <w:sz w:val="24"/>
                <w:szCs w:val="24"/>
              </w:rPr>
              <w:t xml:space="preserve">, </w:t>
            </w:r>
            <w:r w:rsidRPr="0074161A">
              <w:rPr>
                <w:sz w:val="24"/>
                <w:szCs w:val="24"/>
              </w:rPr>
              <w:t xml:space="preserve">to approve the Operating Financial Report for </w:t>
            </w:r>
            <w:r w:rsidR="0074161A" w:rsidRPr="0074161A">
              <w:rPr>
                <w:sz w:val="24"/>
                <w:szCs w:val="24"/>
              </w:rPr>
              <w:t xml:space="preserve">May </w:t>
            </w:r>
            <w:r w:rsidR="009374D4" w:rsidRPr="0074161A">
              <w:rPr>
                <w:sz w:val="24"/>
                <w:szCs w:val="24"/>
              </w:rPr>
              <w:t>2023</w:t>
            </w:r>
            <w:r w:rsidRPr="0074161A">
              <w:rPr>
                <w:sz w:val="24"/>
                <w:szCs w:val="24"/>
              </w:rPr>
              <w:t>.</w:t>
            </w:r>
            <w:r w:rsidR="007D1319" w:rsidRPr="0074161A">
              <w:rPr>
                <w:sz w:val="24"/>
                <w:szCs w:val="24"/>
              </w:rPr>
              <w:t xml:space="preserve"> </w:t>
            </w:r>
            <w:r w:rsidR="001C63BD">
              <w:rPr>
                <w:sz w:val="24"/>
                <w:szCs w:val="24"/>
              </w:rPr>
              <w:t>Carried 4-0</w:t>
            </w:r>
            <w:r w:rsidR="007D1319" w:rsidRPr="0074161A">
              <w:rPr>
                <w:sz w:val="24"/>
                <w:szCs w:val="24"/>
              </w:rPr>
              <w:t>.</w:t>
            </w:r>
          </w:p>
          <w:p w14:paraId="46B95A85" w14:textId="77777777" w:rsidR="007153E9" w:rsidRPr="0074161A" w:rsidRDefault="007153E9" w:rsidP="00F839E0">
            <w:pPr>
              <w:ind w:left="1440"/>
              <w:jc w:val="both"/>
              <w:rPr>
                <w:sz w:val="24"/>
                <w:szCs w:val="24"/>
              </w:rPr>
            </w:pPr>
          </w:p>
          <w:p w14:paraId="77B0634F" w14:textId="17C9362E" w:rsidR="007D1319" w:rsidRPr="0074161A" w:rsidRDefault="007153E9" w:rsidP="00F839E0">
            <w:pPr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>Motion by</w:t>
            </w:r>
            <w:r w:rsidR="00FC3062" w:rsidRPr="0074161A">
              <w:rPr>
                <w:sz w:val="24"/>
                <w:szCs w:val="24"/>
              </w:rPr>
              <w:t xml:space="preserve"> </w:t>
            </w:r>
            <w:r w:rsidR="00F32F8A">
              <w:rPr>
                <w:sz w:val="24"/>
                <w:szCs w:val="24"/>
              </w:rPr>
              <w:t>Furnari</w:t>
            </w:r>
            <w:r w:rsidR="00FC3062" w:rsidRPr="0074161A">
              <w:rPr>
                <w:sz w:val="24"/>
                <w:szCs w:val="24"/>
              </w:rPr>
              <w:t xml:space="preserve">, </w:t>
            </w:r>
            <w:r w:rsidRPr="0074161A">
              <w:rPr>
                <w:sz w:val="24"/>
                <w:szCs w:val="24"/>
              </w:rPr>
              <w:t>second by</w:t>
            </w:r>
            <w:r w:rsidR="00FC3062" w:rsidRPr="0074161A">
              <w:rPr>
                <w:sz w:val="24"/>
                <w:szCs w:val="24"/>
              </w:rPr>
              <w:t xml:space="preserve"> </w:t>
            </w:r>
            <w:r w:rsidR="00F32F8A">
              <w:rPr>
                <w:sz w:val="24"/>
                <w:szCs w:val="24"/>
              </w:rPr>
              <w:t>Dubois</w:t>
            </w:r>
            <w:r w:rsidR="00FC3062" w:rsidRPr="0074161A">
              <w:rPr>
                <w:sz w:val="24"/>
                <w:szCs w:val="24"/>
              </w:rPr>
              <w:t xml:space="preserve">, </w:t>
            </w:r>
            <w:r w:rsidRPr="0074161A">
              <w:rPr>
                <w:sz w:val="24"/>
                <w:szCs w:val="24"/>
              </w:rPr>
              <w:t>to approve the Capital Fund Financial Report for</w:t>
            </w:r>
            <w:r w:rsidR="00754A1A" w:rsidRPr="0074161A">
              <w:rPr>
                <w:sz w:val="24"/>
                <w:szCs w:val="24"/>
              </w:rPr>
              <w:t xml:space="preserve"> </w:t>
            </w:r>
            <w:r w:rsidR="0074161A" w:rsidRPr="0074161A">
              <w:rPr>
                <w:sz w:val="24"/>
                <w:szCs w:val="24"/>
              </w:rPr>
              <w:t>May</w:t>
            </w:r>
            <w:r w:rsidR="009374D4" w:rsidRPr="0074161A">
              <w:rPr>
                <w:sz w:val="24"/>
                <w:szCs w:val="24"/>
              </w:rPr>
              <w:t xml:space="preserve"> 2023</w:t>
            </w:r>
            <w:r w:rsidRPr="0074161A">
              <w:rPr>
                <w:sz w:val="24"/>
                <w:szCs w:val="24"/>
              </w:rPr>
              <w:t>.</w:t>
            </w:r>
            <w:r w:rsidR="007D1319" w:rsidRPr="0074161A">
              <w:rPr>
                <w:sz w:val="24"/>
                <w:szCs w:val="24"/>
              </w:rPr>
              <w:t xml:space="preserve"> </w:t>
            </w:r>
            <w:r w:rsidR="001C63BD">
              <w:rPr>
                <w:sz w:val="24"/>
                <w:szCs w:val="24"/>
              </w:rPr>
              <w:t>Carried 4-0</w:t>
            </w:r>
            <w:r w:rsidR="007D1319" w:rsidRPr="0074161A">
              <w:rPr>
                <w:sz w:val="24"/>
                <w:szCs w:val="24"/>
              </w:rPr>
              <w:t>.</w:t>
            </w:r>
          </w:p>
          <w:p w14:paraId="1F928C1F" w14:textId="77777777" w:rsidR="00172326" w:rsidRPr="0074161A" w:rsidRDefault="00172326" w:rsidP="00F839E0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4D18B74A" w14:textId="77777777" w:rsidR="00172326" w:rsidRPr="0074161A" w:rsidRDefault="00172326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1338ECE0" w14:textId="77777777" w:rsidR="001439F9" w:rsidRPr="0074161A" w:rsidRDefault="001439F9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FINANCIAL REPORTS</w:t>
            </w:r>
          </w:p>
          <w:p w14:paraId="54163DF4" w14:textId="15A74542" w:rsidR="001439F9" w:rsidRPr="0074161A" w:rsidRDefault="001439F9" w:rsidP="000E2028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0095E" w:rsidRPr="0074161A" w14:paraId="6FD21E38" w14:textId="77777777" w:rsidTr="00F336EC">
        <w:trPr>
          <w:cantSplit/>
        </w:trPr>
        <w:tc>
          <w:tcPr>
            <w:tcW w:w="6750" w:type="dxa"/>
          </w:tcPr>
          <w:p w14:paraId="2D9BFD01" w14:textId="77777777" w:rsidR="00E0095E" w:rsidRPr="0074161A" w:rsidRDefault="00E0095E" w:rsidP="00E0095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bookmarkStart w:id="2" w:name="_Hlk90558060"/>
          </w:p>
          <w:p w14:paraId="44B791DC" w14:textId="5666BB39" w:rsidR="00B779CD" w:rsidRPr="0074161A" w:rsidRDefault="0058289E" w:rsidP="00336AB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4161A">
              <w:t xml:space="preserve">The Director reported </w:t>
            </w:r>
            <w:r w:rsidR="007A50AC">
              <w:t>the kick-off events held at both branches for the Summer Reading Club were hugely successful</w:t>
            </w:r>
            <w:r w:rsidR="00812643">
              <w:t>.  The departments did a very good job organizing programs and events for that day. Attending the events were many new faces and 22 new library cards were issued that day</w:t>
            </w:r>
            <w:r w:rsidR="00336AB0">
              <w:t xml:space="preserve"> alone</w:t>
            </w:r>
            <w:r w:rsidR="00812643">
              <w:t xml:space="preserve">.  Ms. Rosalia reported that statistics can now be broken down by location.  Right </w:t>
            </w:r>
            <w:r w:rsidR="00B242A4">
              <w:t>now,</w:t>
            </w:r>
            <w:r w:rsidR="00812643">
              <w:t xml:space="preserve"> they can only be presented </w:t>
            </w:r>
            <w:r w:rsidR="00B242A4">
              <w:t xml:space="preserve">as a spreadsheet </w:t>
            </w:r>
            <w:r w:rsidR="00812643">
              <w:t xml:space="preserve">but visual presentations will be coming soon. </w:t>
            </w:r>
            <w:r w:rsidR="00B242A4">
              <w:t>Either way t</w:t>
            </w:r>
            <w:r w:rsidR="00812643">
              <w:t xml:space="preserve">his </w:t>
            </w:r>
            <w:r w:rsidR="00B242A4">
              <w:t xml:space="preserve">information </w:t>
            </w:r>
            <w:r w:rsidR="00812643">
              <w:t xml:space="preserve">is very helpful to see what is going at each branch. </w:t>
            </w:r>
            <w:r w:rsidR="00B242A4">
              <w:t xml:space="preserve">The Director reported that we have received two letters </w:t>
            </w:r>
            <w:r w:rsidR="00A72D2E">
              <w:t xml:space="preserve">one from </w:t>
            </w:r>
            <w:r w:rsidR="00C246AD">
              <w:t xml:space="preserve">Assemblyman DeStefano </w:t>
            </w:r>
            <w:r w:rsidR="00A72D2E">
              <w:t xml:space="preserve">informing  us that we have been granted $20,000 in Bullet Aid </w:t>
            </w:r>
            <w:r w:rsidR="00C246AD">
              <w:t>and</w:t>
            </w:r>
            <w:r w:rsidR="00A72D2E">
              <w:t xml:space="preserve"> another from </w:t>
            </w:r>
            <w:r w:rsidR="00C246AD">
              <w:t>Assemblyman Thiele</w:t>
            </w:r>
            <w:r w:rsidR="00B242A4">
              <w:t xml:space="preserve"> </w:t>
            </w:r>
            <w:r w:rsidR="00A72D2E">
              <w:t xml:space="preserve">informing us that he is reviewing all requests </w:t>
            </w:r>
            <w:r w:rsidR="00B242A4">
              <w:t xml:space="preserve">concerning funds </w:t>
            </w:r>
            <w:r w:rsidR="00A72D2E">
              <w:t xml:space="preserve">to be </w:t>
            </w:r>
            <w:r w:rsidR="00B242A4">
              <w:t>designated as bullet aid</w:t>
            </w:r>
            <w:r w:rsidR="00A72D2E">
              <w:t xml:space="preserve"> and he will reach out to us if he needs further information. </w:t>
            </w:r>
            <w:r w:rsidR="00C246AD">
              <w:t xml:space="preserve"> </w:t>
            </w:r>
            <w:r w:rsidR="003057E1">
              <w:t xml:space="preserve">These are monies designated from the State </w:t>
            </w:r>
            <w:r w:rsidR="00B242A4">
              <w:t>to be used for specific project</w:t>
            </w:r>
            <w:r w:rsidR="00A72D2E">
              <w:t>s</w:t>
            </w:r>
            <w:r w:rsidR="00B242A4">
              <w:t xml:space="preserve">.  </w:t>
            </w:r>
            <w:r w:rsidR="003057E1">
              <w:t xml:space="preserve">Ms. Rosalia reported that she attended the digitization training this month.  </w:t>
            </w:r>
            <w:r w:rsidR="00F336EC">
              <w:t>T</w:t>
            </w:r>
            <w:r w:rsidR="003057E1">
              <w:t xml:space="preserve">here is a motion tonight to enter into a contract to store all of the </w:t>
            </w:r>
            <w:r w:rsidR="00A066AC">
              <w:t xml:space="preserve">original </w:t>
            </w:r>
            <w:r w:rsidR="00336AB0">
              <w:t>records</w:t>
            </w:r>
            <w:r w:rsidR="00F336EC">
              <w:t xml:space="preserve"> offsite with the Town of Brookhaven</w:t>
            </w:r>
            <w:r w:rsidR="003057E1">
              <w:t xml:space="preserve">. Ms. Rosalia reported that a staff safety meeting took place recently.   This meeting was very helpful and there are now new procedures in place for fire drills, emergency lock down, Code Adam and other emergency </w:t>
            </w:r>
            <w:r w:rsidR="00A72D2E">
              <w:t>measures</w:t>
            </w:r>
            <w:r w:rsidR="003057E1">
              <w:t xml:space="preserve">. Mark Grossman will be releasing a press release today relating to recent activity at the library. </w:t>
            </w:r>
            <w:r w:rsidR="0019226F">
              <w:t xml:space="preserve">Ms. Rosalia continued with her report informing the </w:t>
            </w:r>
            <w:r w:rsidR="00A72D2E">
              <w:t>B</w:t>
            </w:r>
            <w:r w:rsidR="0019226F">
              <w:t xml:space="preserve">oard that </w:t>
            </w:r>
            <w:r w:rsidR="00336AB0">
              <w:t xml:space="preserve">there is free training concerning AI in our work. With such a large learning curve it is important to understand what this means for libraries and what the impact will be. Once more information is obtained </w:t>
            </w:r>
            <w:r w:rsidR="007F6F86">
              <w:t>and</w:t>
            </w:r>
            <w:r w:rsidR="00A72D2E">
              <w:t xml:space="preserve"> it has been determined </w:t>
            </w:r>
            <w:r w:rsidR="007F6F86">
              <w:t xml:space="preserve">there is a </w:t>
            </w:r>
            <w:r w:rsidR="00A72D2E">
              <w:t>positive</w:t>
            </w:r>
            <w:r w:rsidR="007F6F86">
              <w:t xml:space="preserve"> way to incorporate this technology at the library </w:t>
            </w:r>
            <w:r w:rsidR="00336AB0">
              <w:t>we will do a presentation</w:t>
            </w:r>
            <w:r w:rsidR="00A72D2E">
              <w:t xml:space="preserve"> to update everyone</w:t>
            </w:r>
            <w:r w:rsidR="007F6F86">
              <w:t>.</w:t>
            </w:r>
          </w:p>
        </w:tc>
        <w:tc>
          <w:tcPr>
            <w:tcW w:w="2610" w:type="dxa"/>
          </w:tcPr>
          <w:p w14:paraId="492BF92F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4C132B75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DIRECTOR’S REPORT</w:t>
            </w:r>
          </w:p>
          <w:p w14:paraId="516376D1" w14:textId="2C8381B1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840ABE" w:rsidRPr="0074161A" w14:paraId="3C5B7CF7" w14:textId="77777777" w:rsidTr="00F336EC">
        <w:trPr>
          <w:cantSplit/>
        </w:trPr>
        <w:tc>
          <w:tcPr>
            <w:tcW w:w="6750" w:type="dxa"/>
          </w:tcPr>
          <w:p w14:paraId="3B30473A" w14:textId="77777777" w:rsidR="00840ABE" w:rsidRPr="0074161A" w:rsidRDefault="00840AB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  <w:p w14:paraId="2B7DC698" w14:textId="0251BCFC" w:rsidR="00B242A4" w:rsidRDefault="00CD447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Ms. D’Amato reported that the Summer Reading Club kick-off took place last Thursday.  The weather was very hard to predict that day but the turn-out was extremely successful. Three hundred and forty (340) children signed up for the club and the there was a lot of interest in all of our programs. The Newsletter was mailed and the summer program information is out on all social media platforms. The Teen Department has started a new program “100 Before Graduation” for teens grades 6-12. The Adult Department has started an outdoor walking programs and lectures at various locations in the area. The Assistant Director reported that National Night Out is August 1</w:t>
            </w:r>
            <w:r w:rsidRPr="00CD447E">
              <w:rPr>
                <w:sz w:val="24"/>
                <w:szCs w:val="24"/>
                <w:vertAlign w:val="superscript"/>
                <w14:ligatures w14:val="none"/>
              </w:rPr>
              <w:t>st</w:t>
            </w:r>
            <w:r>
              <w:rPr>
                <w:sz w:val="24"/>
                <w:szCs w:val="24"/>
                <w14:ligatures w14:val="none"/>
              </w:rPr>
              <w:t>. Invitations are going out to local community groups by the end of the week.  Ms. D’Amato reported that she is working on new safety procedures</w:t>
            </w:r>
            <w:r w:rsidR="00A72D2E">
              <w:rPr>
                <w:sz w:val="24"/>
                <w:szCs w:val="24"/>
                <w14:ligatures w14:val="none"/>
              </w:rPr>
              <w:t>,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r w:rsidR="00797B89">
              <w:rPr>
                <w:sz w:val="24"/>
                <w:szCs w:val="24"/>
                <w14:ligatures w14:val="none"/>
              </w:rPr>
              <w:t xml:space="preserve">as well as </w:t>
            </w:r>
            <w:r>
              <w:rPr>
                <w:sz w:val="24"/>
                <w:szCs w:val="24"/>
                <w14:ligatures w14:val="none"/>
              </w:rPr>
              <w:t xml:space="preserve">new </w:t>
            </w:r>
            <w:r w:rsidR="00797B89">
              <w:rPr>
                <w:sz w:val="24"/>
                <w:szCs w:val="24"/>
                <w14:ligatures w14:val="none"/>
              </w:rPr>
              <w:t>procedural c</w:t>
            </w:r>
            <w:r>
              <w:rPr>
                <w:sz w:val="24"/>
                <w:szCs w:val="24"/>
                <w14:ligatures w14:val="none"/>
              </w:rPr>
              <w:t>hecklists</w:t>
            </w:r>
            <w:r w:rsidR="00797B89">
              <w:rPr>
                <w:sz w:val="24"/>
                <w:szCs w:val="24"/>
                <w14:ligatures w14:val="none"/>
              </w:rPr>
              <w:t>. She continued with her report informing the Board that Eastport and Manorville can select to use our library and now with the Moriches Branch we are hoping to encourage</w:t>
            </w:r>
            <w:r w:rsidR="00F336EC">
              <w:rPr>
                <w:sz w:val="24"/>
                <w:szCs w:val="24"/>
                <w14:ligatures w14:val="none"/>
              </w:rPr>
              <w:t xml:space="preserve"> even more</w:t>
            </w:r>
            <w:r w:rsidR="00797B89">
              <w:rPr>
                <w:sz w:val="24"/>
                <w:szCs w:val="24"/>
                <w14:ligatures w14:val="none"/>
              </w:rPr>
              <w:t xml:space="preserve"> new patrons to do so. A press release and a postcard mailing </w:t>
            </w:r>
            <w:r w:rsidR="00251C5E">
              <w:rPr>
                <w:sz w:val="24"/>
                <w:szCs w:val="24"/>
                <w14:ligatures w14:val="none"/>
              </w:rPr>
              <w:t>were</w:t>
            </w:r>
            <w:r w:rsidR="00A72D2E">
              <w:rPr>
                <w:sz w:val="24"/>
                <w:szCs w:val="24"/>
                <w14:ligatures w14:val="none"/>
              </w:rPr>
              <w:t xml:space="preserve"> delivered </w:t>
            </w:r>
            <w:r w:rsidR="00797B89">
              <w:rPr>
                <w:sz w:val="24"/>
                <w:szCs w:val="24"/>
                <w14:ligatures w14:val="none"/>
              </w:rPr>
              <w:t xml:space="preserve">today to get that information </w:t>
            </w:r>
            <w:r w:rsidR="00A72D2E">
              <w:rPr>
                <w:sz w:val="24"/>
                <w:szCs w:val="24"/>
                <w14:ligatures w14:val="none"/>
              </w:rPr>
              <w:t xml:space="preserve">out </w:t>
            </w:r>
            <w:r w:rsidR="00797B89">
              <w:rPr>
                <w:sz w:val="24"/>
                <w:szCs w:val="24"/>
                <w14:ligatures w14:val="none"/>
              </w:rPr>
              <w:t xml:space="preserve">to those communities. </w:t>
            </w:r>
          </w:p>
          <w:p w14:paraId="368106EF" w14:textId="087FD793" w:rsidR="00B242A4" w:rsidRPr="0074161A" w:rsidRDefault="00B242A4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533AF10F" w14:textId="77777777" w:rsidR="00840ABE" w:rsidRPr="0074161A" w:rsidRDefault="00840AB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59BD73B5" w14:textId="45105A2A" w:rsidR="00840ABE" w:rsidRPr="0074161A" w:rsidRDefault="00840AB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ASSISTANT DIRECTOR</w:t>
            </w:r>
          </w:p>
          <w:p w14:paraId="0EF3DC6A" w14:textId="173EA7F1" w:rsidR="00840ABE" w:rsidRPr="0074161A" w:rsidRDefault="00840AB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bookmarkEnd w:id="2"/>
      <w:tr w:rsidR="00E0095E" w:rsidRPr="0074161A" w14:paraId="325F9B1D" w14:textId="77777777" w:rsidTr="00F336EC">
        <w:trPr>
          <w:cantSplit/>
        </w:trPr>
        <w:tc>
          <w:tcPr>
            <w:tcW w:w="6750" w:type="dxa"/>
          </w:tcPr>
          <w:p w14:paraId="44549C69" w14:textId="77777777" w:rsidR="00E0095E" w:rsidRPr="0074161A" w:rsidRDefault="00E0095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  <w:p w14:paraId="5084C6DE" w14:textId="3A511D7A" w:rsidR="00B242A4" w:rsidRDefault="00782919" w:rsidP="00754A1A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The Business Manager reported to the Board </w:t>
            </w:r>
            <w:r w:rsidR="00A72D2E">
              <w:rPr>
                <w:sz w:val="24"/>
                <w:szCs w:val="24"/>
                <w14:ligatures w14:val="none"/>
              </w:rPr>
              <w:t xml:space="preserve">that </w:t>
            </w:r>
            <w:r>
              <w:rPr>
                <w:sz w:val="24"/>
                <w:szCs w:val="24"/>
                <w14:ligatures w14:val="none"/>
              </w:rPr>
              <w:t>we have been working on payroll related items, including new time off accruals and earnings rates. In addition, there are two</w:t>
            </w:r>
            <w:r w:rsidR="00F336EC">
              <w:rPr>
                <w:sz w:val="24"/>
                <w:szCs w:val="24"/>
                <w14:ligatures w14:val="none"/>
              </w:rPr>
              <w:t xml:space="preserve"> </w:t>
            </w:r>
            <w:r>
              <w:rPr>
                <w:sz w:val="24"/>
                <w:szCs w:val="24"/>
                <w14:ligatures w14:val="none"/>
              </w:rPr>
              <w:t>year</w:t>
            </w:r>
            <w:r w:rsidR="00F336EC">
              <w:rPr>
                <w:sz w:val="24"/>
                <w:szCs w:val="24"/>
                <w14:ligatures w14:val="none"/>
              </w:rPr>
              <w:t>-</w:t>
            </w:r>
            <w:r>
              <w:rPr>
                <w:sz w:val="24"/>
                <w:szCs w:val="24"/>
                <w14:ligatures w14:val="none"/>
              </w:rPr>
              <w:t>end audit</w:t>
            </w:r>
            <w:r w:rsidR="00C32D8F">
              <w:rPr>
                <w:sz w:val="24"/>
                <w:szCs w:val="24"/>
                <w14:ligatures w14:val="none"/>
              </w:rPr>
              <w:t xml:space="preserve">s </w:t>
            </w:r>
            <w:r>
              <w:rPr>
                <w:sz w:val="24"/>
                <w:szCs w:val="24"/>
                <w14:ligatures w14:val="none"/>
              </w:rPr>
              <w:t>taking place simultaneously this year.</w:t>
            </w:r>
            <w:r w:rsidR="00C32D8F">
              <w:rPr>
                <w:sz w:val="24"/>
                <w:szCs w:val="24"/>
                <w14:ligatures w14:val="none"/>
              </w:rPr>
              <w:t xml:space="preserve"> The year-end</w:t>
            </w:r>
            <w:r w:rsidR="00F336EC">
              <w:rPr>
                <w:sz w:val="24"/>
                <w:szCs w:val="24"/>
                <w14:ligatures w14:val="none"/>
              </w:rPr>
              <w:t xml:space="preserve"> financial a</w:t>
            </w:r>
            <w:r w:rsidR="00C32D8F">
              <w:rPr>
                <w:sz w:val="24"/>
                <w:szCs w:val="24"/>
                <w14:ligatures w14:val="none"/>
              </w:rPr>
              <w:t>udit</w:t>
            </w:r>
            <w:r w:rsidR="00F336EC">
              <w:rPr>
                <w:sz w:val="24"/>
                <w:szCs w:val="24"/>
                <w14:ligatures w14:val="none"/>
              </w:rPr>
              <w:t xml:space="preserve"> </w:t>
            </w:r>
            <w:r w:rsidR="00C32D8F">
              <w:rPr>
                <w:sz w:val="24"/>
                <w:szCs w:val="24"/>
                <w14:ligatures w14:val="none"/>
              </w:rPr>
              <w:t xml:space="preserve">and the workers compensation policy audit have both begun.  </w:t>
            </w:r>
            <w:r>
              <w:rPr>
                <w:sz w:val="24"/>
                <w:szCs w:val="24"/>
                <w14:ligatures w14:val="none"/>
              </w:rPr>
              <w:t>On June 15</w:t>
            </w:r>
            <w:r w:rsidRPr="00782919">
              <w:rPr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sz w:val="24"/>
                <w:szCs w:val="24"/>
                <w14:ligatures w14:val="none"/>
              </w:rPr>
              <w:t xml:space="preserve"> we </w:t>
            </w:r>
            <w:r w:rsidR="00F336EC">
              <w:rPr>
                <w:sz w:val="24"/>
                <w:szCs w:val="24"/>
                <w14:ligatures w14:val="none"/>
              </w:rPr>
              <w:t>made</w:t>
            </w:r>
            <w:r>
              <w:rPr>
                <w:sz w:val="24"/>
                <w:szCs w:val="24"/>
                <w14:ligatures w14:val="none"/>
              </w:rPr>
              <w:t xml:space="preserve"> a principal and interest payment for the Bond </w:t>
            </w:r>
            <w:r w:rsidR="00F336EC">
              <w:rPr>
                <w:sz w:val="24"/>
                <w:szCs w:val="24"/>
                <w14:ligatures w14:val="none"/>
              </w:rPr>
              <w:t>debt service</w:t>
            </w:r>
            <w:r w:rsidR="00C246AD">
              <w:rPr>
                <w:sz w:val="24"/>
                <w:szCs w:val="24"/>
                <w14:ligatures w14:val="none"/>
              </w:rPr>
              <w:t xml:space="preserve">.  Mr. Nowak continued with his report informing the Board that he is currently working with Sandpebble to </w:t>
            </w:r>
            <w:r w:rsidR="00C32D8F">
              <w:rPr>
                <w:sz w:val="24"/>
                <w:szCs w:val="24"/>
                <w14:ligatures w14:val="none"/>
              </w:rPr>
              <w:t xml:space="preserve">find a service contract with a New York State Contract company for the </w:t>
            </w:r>
            <w:r w:rsidR="00F336EC">
              <w:rPr>
                <w:sz w:val="24"/>
                <w:szCs w:val="24"/>
                <w14:ligatures w14:val="none"/>
              </w:rPr>
              <w:t>backup generators</w:t>
            </w:r>
            <w:r w:rsidR="00C32D8F">
              <w:rPr>
                <w:sz w:val="24"/>
                <w:szCs w:val="24"/>
                <w14:ligatures w14:val="none"/>
              </w:rPr>
              <w:t xml:space="preserve"> at both </w:t>
            </w:r>
            <w:r w:rsidR="00F336EC">
              <w:rPr>
                <w:sz w:val="24"/>
                <w:szCs w:val="24"/>
                <w14:ligatures w14:val="none"/>
              </w:rPr>
              <w:t xml:space="preserve">the </w:t>
            </w:r>
            <w:r w:rsidR="00C32D8F">
              <w:rPr>
                <w:sz w:val="24"/>
                <w:szCs w:val="24"/>
                <w14:ligatures w14:val="none"/>
              </w:rPr>
              <w:t>Mastic Beach and Moriches branches. Mr. Nowak reported that he attended training recently held at the IT Department at the Town of Brookhaven for the digitization project.</w:t>
            </w:r>
          </w:p>
          <w:p w14:paraId="5EE117B3" w14:textId="3083EF6C" w:rsidR="00B242A4" w:rsidRPr="0074161A" w:rsidRDefault="00B242A4" w:rsidP="00754A1A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093E46BE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5FCA778A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BUSINESS MANAGER</w:t>
            </w:r>
          </w:p>
          <w:p w14:paraId="7C570B76" w14:textId="44CBF6DE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0095E" w:rsidRPr="0074161A" w14:paraId="271887D2" w14:textId="77777777" w:rsidTr="00F336EC">
        <w:trPr>
          <w:trHeight w:val="972"/>
        </w:trPr>
        <w:tc>
          <w:tcPr>
            <w:tcW w:w="6750" w:type="dxa"/>
          </w:tcPr>
          <w:p w14:paraId="08A6D212" w14:textId="77777777" w:rsidR="00E0095E" w:rsidRPr="0074161A" w:rsidRDefault="00E0095E" w:rsidP="00E009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right="720"/>
              <w:jc w:val="both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FFAA6BF" w14:textId="6D3E791B" w:rsidR="00E0095E" w:rsidRPr="0074161A" w:rsidRDefault="00E0095E" w:rsidP="00E009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right="72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</w:rPr>
              <w:t xml:space="preserve">Motion by </w:t>
            </w:r>
            <w:r w:rsidR="00F32F8A">
              <w:rPr>
                <w:sz w:val="24"/>
                <w:szCs w:val="24"/>
              </w:rPr>
              <w:t>Dubois</w:t>
            </w:r>
            <w:r w:rsidRPr="0074161A">
              <w:rPr>
                <w:sz w:val="24"/>
                <w:szCs w:val="24"/>
              </w:rPr>
              <w:t xml:space="preserve">, second by </w:t>
            </w:r>
            <w:r w:rsidR="00F32F8A">
              <w:rPr>
                <w:sz w:val="24"/>
                <w:szCs w:val="24"/>
              </w:rPr>
              <w:t>Furnari</w:t>
            </w:r>
            <w:r w:rsidRPr="0074161A">
              <w:rPr>
                <w:sz w:val="24"/>
                <w:szCs w:val="24"/>
              </w:rPr>
              <w:t xml:space="preserve">, to approve the CS-150 report with the Director's recommended personnel changes. </w:t>
            </w:r>
            <w:r w:rsidR="001C63BD">
              <w:rPr>
                <w:sz w:val="24"/>
                <w:szCs w:val="24"/>
                <w14:ligatures w14:val="none"/>
              </w:rPr>
              <w:t>Carried 4-0</w:t>
            </w:r>
            <w:r w:rsidRPr="0074161A">
              <w:rPr>
                <w:sz w:val="24"/>
                <w:szCs w:val="24"/>
                <w14:ligatures w14:val="none"/>
              </w:rPr>
              <w:t>.</w:t>
            </w:r>
          </w:p>
          <w:p w14:paraId="361A9145" w14:textId="1FEDC711" w:rsidR="00E0095E" w:rsidRPr="0074161A" w:rsidRDefault="00E0095E" w:rsidP="00E009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right="72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6423A3A" w14:textId="77777777" w:rsidR="00E0095E" w:rsidRPr="0074161A" w:rsidRDefault="00E0095E" w:rsidP="00E0095E">
            <w:pPr>
              <w:pStyle w:val="NormalWeb"/>
              <w:spacing w:after="0" w:afterAutospacing="0"/>
              <w:jc w:val="center"/>
              <w:rPr>
                <w:b/>
                <w:bCs/>
              </w:rPr>
            </w:pPr>
          </w:p>
          <w:p w14:paraId="3443C63B" w14:textId="7C961F78" w:rsidR="00E0095E" w:rsidRPr="0074161A" w:rsidRDefault="00E0095E" w:rsidP="00E0095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161A">
              <w:rPr>
                <w:b/>
                <w:bCs/>
              </w:rPr>
              <w:t>PERSONNEL CHANGES</w:t>
            </w:r>
          </w:p>
        </w:tc>
      </w:tr>
      <w:tr w:rsidR="00E0095E" w:rsidRPr="0074161A" w14:paraId="73B96F34" w14:textId="77777777" w:rsidTr="00F336EC">
        <w:tc>
          <w:tcPr>
            <w:tcW w:w="6750" w:type="dxa"/>
          </w:tcPr>
          <w:p w14:paraId="6BA1D269" w14:textId="77777777" w:rsidR="000A5822" w:rsidRPr="0074161A" w:rsidRDefault="000A5822" w:rsidP="000A5822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</w:p>
          <w:p w14:paraId="708520C1" w14:textId="0969B972" w:rsidR="0074161A" w:rsidRPr="0074161A" w:rsidRDefault="0074161A" w:rsidP="0074161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</w:pPr>
            <w:r w:rsidRPr="0074161A">
              <w:rPr>
                <w:rStyle w:val="normaltextrun"/>
                <w:bCs/>
              </w:rPr>
              <w:t>Office 365 (Enterprise Email)</w:t>
            </w:r>
            <w:r w:rsidRPr="0074161A">
              <w:rPr>
                <w:rStyle w:val="eop"/>
              </w:rPr>
              <w:t> </w:t>
            </w:r>
          </w:p>
          <w:p w14:paraId="3E46892B" w14:textId="77777777" w:rsidR="0074161A" w:rsidRPr="0074161A" w:rsidRDefault="0074161A" w:rsidP="0074161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4161A">
              <w:rPr>
                <w:rStyle w:val="eop"/>
              </w:rPr>
              <w:t> </w:t>
            </w:r>
          </w:p>
          <w:p w14:paraId="01B18290" w14:textId="6CCACBB6" w:rsidR="0074161A" w:rsidRPr="0074161A" w:rsidRDefault="0074161A" w:rsidP="00251C5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4161A">
              <w:rPr>
                <w:rStyle w:val="normaltextrun"/>
              </w:rPr>
              <w:t>Motion by</w:t>
            </w:r>
            <w:r w:rsidR="00F32F8A">
              <w:rPr>
                <w:rStyle w:val="normaltextrun"/>
              </w:rPr>
              <w:t xml:space="preserve"> Furnari,</w:t>
            </w:r>
            <w:r w:rsidRPr="0074161A">
              <w:rPr>
                <w:rStyle w:val="normaltextrun"/>
              </w:rPr>
              <w:t xml:space="preserve"> second by</w:t>
            </w:r>
            <w:r w:rsidR="00F32F8A">
              <w:rPr>
                <w:rStyle w:val="normaltextrun"/>
              </w:rPr>
              <w:t xml:space="preserve"> Dubois</w:t>
            </w:r>
            <w:r w:rsidRPr="0074161A">
              <w:rPr>
                <w:rStyle w:val="normaltextrun"/>
              </w:rPr>
              <w:t>, to approve the annual Microsoft Office 365 subscription in the amount of $4,080.00.</w:t>
            </w:r>
            <w:r w:rsidRPr="0074161A">
              <w:rPr>
                <w:rStyle w:val="eop"/>
              </w:rPr>
              <w:t> </w:t>
            </w:r>
            <w:r w:rsidR="00F32F8A">
              <w:t>Carried 4-0.</w:t>
            </w:r>
          </w:p>
          <w:p w14:paraId="69A2152A" w14:textId="2F70709F" w:rsidR="0074161A" w:rsidRPr="0074161A" w:rsidRDefault="0074161A" w:rsidP="0074161A">
            <w:pPr>
              <w:pStyle w:val="paragraph"/>
              <w:spacing w:before="0" w:beforeAutospacing="0" w:after="0" w:afterAutospacing="0"/>
              <w:textAlignment w:val="baseline"/>
            </w:pPr>
            <w:r w:rsidRPr="0074161A">
              <w:rPr>
                <w:rStyle w:val="eop"/>
              </w:rPr>
              <w:t>  </w:t>
            </w:r>
          </w:p>
          <w:p w14:paraId="0A12C979" w14:textId="60C0C7F4" w:rsidR="0074161A" w:rsidRPr="0074161A" w:rsidRDefault="0074161A" w:rsidP="0074161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</w:pPr>
            <w:r w:rsidRPr="0074161A">
              <w:rPr>
                <w:rStyle w:val="normaltextrun"/>
                <w:bCs/>
              </w:rPr>
              <w:lastRenderedPageBreak/>
              <w:t>Intermunicipal Agreement – Town of Brookhaven</w:t>
            </w:r>
            <w:r w:rsidRPr="0074161A">
              <w:rPr>
                <w:rStyle w:val="eop"/>
              </w:rPr>
              <w:t> </w:t>
            </w:r>
          </w:p>
          <w:p w14:paraId="0DC7D8F0" w14:textId="77777777" w:rsidR="0074161A" w:rsidRPr="0074161A" w:rsidRDefault="0074161A" w:rsidP="0074161A">
            <w:pPr>
              <w:pStyle w:val="paragraph"/>
              <w:spacing w:before="0" w:beforeAutospacing="0" w:after="0" w:afterAutospacing="0"/>
              <w:textAlignment w:val="baseline"/>
            </w:pPr>
            <w:r w:rsidRPr="0074161A">
              <w:rPr>
                <w:rStyle w:val="eop"/>
              </w:rPr>
              <w:t> </w:t>
            </w:r>
          </w:p>
          <w:p w14:paraId="3941F3B7" w14:textId="52DFBFB8" w:rsidR="0074161A" w:rsidRPr="0074161A" w:rsidRDefault="0074161A" w:rsidP="007A50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4161A">
              <w:rPr>
                <w:rStyle w:val="normaltextrun"/>
              </w:rPr>
              <w:t>Motion by</w:t>
            </w:r>
            <w:r w:rsidR="00F32F8A">
              <w:rPr>
                <w:rStyle w:val="normaltextrun"/>
              </w:rPr>
              <w:t xml:space="preserve"> Furnari, </w:t>
            </w:r>
            <w:r w:rsidRPr="0074161A">
              <w:rPr>
                <w:rStyle w:val="normaltextrun"/>
              </w:rPr>
              <w:t>second by</w:t>
            </w:r>
            <w:r w:rsidR="00F32F8A">
              <w:rPr>
                <w:rStyle w:val="normaltextrun"/>
              </w:rPr>
              <w:t xml:space="preserve"> Marks</w:t>
            </w:r>
            <w:r w:rsidRPr="0074161A">
              <w:rPr>
                <w:rStyle w:val="normaltextrun"/>
              </w:rPr>
              <w:t>, to approve the storage agreement with the Town of Brookhaven at a cost of $476.32 per annum.</w:t>
            </w:r>
            <w:r w:rsidRPr="0074161A">
              <w:rPr>
                <w:rStyle w:val="eop"/>
              </w:rPr>
              <w:t> </w:t>
            </w:r>
            <w:r w:rsidR="00F32F8A">
              <w:t>Carried 4-0.</w:t>
            </w:r>
          </w:p>
          <w:p w14:paraId="322F78F1" w14:textId="77777777" w:rsidR="0074161A" w:rsidRPr="0074161A" w:rsidRDefault="0074161A" w:rsidP="0074161A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  <w:r w:rsidRPr="0074161A">
              <w:rPr>
                <w:rStyle w:val="eop"/>
              </w:rPr>
              <w:t> </w:t>
            </w:r>
          </w:p>
          <w:p w14:paraId="2ECB580D" w14:textId="76B9D8FC" w:rsidR="0074161A" w:rsidRPr="0074161A" w:rsidRDefault="0074161A" w:rsidP="0074161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</w:pPr>
            <w:r w:rsidRPr="0074161A">
              <w:rPr>
                <w:rStyle w:val="normaltextrun"/>
                <w:bCs/>
              </w:rPr>
              <w:t>Hartcorn Plumbing &amp; Heating</w:t>
            </w:r>
            <w:r w:rsidRPr="0074161A">
              <w:rPr>
                <w:rStyle w:val="eop"/>
              </w:rPr>
              <w:t> </w:t>
            </w:r>
          </w:p>
          <w:p w14:paraId="49FDABFC" w14:textId="77777777" w:rsidR="0074161A" w:rsidRPr="0074161A" w:rsidRDefault="0074161A" w:rsidP="0074161A">
            <w:pPr>
              <w:pStyle w:val="paragraph"/>
              <w:spacing w:before="0" w:beforeAutospacing="0" w:after="0" w:afterAutospacing="0"/>
              <w:ind w:left="1800"/>
              <w:textAlignment w:val="baseline"/>
            </w:pPr>
            <w:r w:rsidRPr="0074161A">
              <w:rPr>
                <w:rStyle w:val="eop"/>
              </w:rPr>
              <w:t> </w:t>
            </w:r>
          </w:p>
          <w:p w14:paraId="129BCFE9" w14:textId="1C3C4301" w:rsidR="0074161A" w:rsidRPr="0074161A" w:rsidRDefault="0074161A" w:rsidP="007A50AC">
            <w:pPr>
              <w:pStyle w:val="paragraph"/>
              <w:spacing w:before="0" w:beforeAutospacing="0" w:after="0" w:afterAutospacing="0"/>
              <w:textAlignment w:val="baseline"/>
            </w:pPr>
            <w:r w:rsidRPr="0074161A">
              <w:rPr>
                <w:rStyle w:val="normaltextrun"/>
              </w:rPr>
              <w:t>Motion by</w:t>
            </w:r>
            <w:r w:rsidR="00F32F8A">
              <w:rPr>
                <w:rStyle w:val="normaltextrun"/>
              </w:rPr>
              <w:t xml:space="preserve"> Dubois,</w:t>
            </w:r>
            <w:r w:rsidRPr="0074161A">
              <w:rPr>
                <w:rStyle w:val="normaltextrun"/>
              </w:rPr>
              <w:t xml:space="preserve"> second by</w:t>
            </w:r>
            <w:r w:rsidR="00F32F8A">
              <w:rPr>
                <w:rStyle w:val="normaltextrun"/>
              </w:rPr>
              <w:t xml:space="preserve"> Marks</w:t>
            </w:r>
            <w:r w:rsidRPr="0074161A">
              <w:rPr>
                <w:rStyle w:val="normaltextrun"/>
              </w:rPr>
              <w:t>, to approve the contract with Hartcorn Plumbing &amp; Heating Inc. for waste plumbing services at a cost of $2,990.00.</w:t>
            </w:r>
            <w:r w:rsidRPr="0074161A">
              <w:rPr>
                <w:rStyle w:val="eop"/>
              </w:rPr>
              <w:t> </w:t>
            </w:r>
            <w:r w:rsidR="00F32F8A">
              <w:t>Carried 4-0.</w:t>
            </w:r>
          </w:p>
          <w:p w14:paraId="207EF502" w14:textId="483ED35D" w:rsidR="0074161A" w:rsidRPr="0074161A" w:rsidRDefault="0074161A" w:rsidP="0074161A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759EE2E" w14:textId="584D61AA" w:rsidR="0074161A" w:rsidRPr="0074161A" w:rsidRDefault="0074161A" w:rsidP="00D765B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</w:pPr>
            <w:r w:rsidRPr="0074161A">
              <w:rPr>
                <w:rStyle w:val="normaltextrun"/>
                <w:bCs/>
              </w:rPr>
              <w:t>KnowBe4</w:t>
            </w:r>
            <w:r w:rsidRPr="0074161A">
              <w:rPr>
                <w:rStyle w:val="eop"/>
              </w:rPr>
              <w:t> </w:t>
            </w:r>
          </w:p>
          <w:p w14:paraId="7EE77375" w14:textId="77777777" w:rsidR="0074161A" w:rsidRPr="0074161A" w:rsidRDefault="0074161A" w:rsidP="0074161A">
            <w:pPr>
              <w:pStyle w:val="paragraph"/>
              <w:spacing w:before="0" w:beforeAutospacing="0" w:after="0" w:afterAutospacing="0"/>
              <w:textAlignment w:val="baseline"/>
            </w:pPr>
            <w:r w:rsidRPr="0074161A">
              <w:rPr>
                <w:rStyle w:val="eop"/>
              </w:rPr>
              <w:t> </w:t>
            </w:r>
          </w:p>
          <w:p w14:paraId="10453EA1" w14:textId="4D3E9FCA" w:rsidR="0074161A" w:rsidRDefault="0074161A" w:rsidP="007A50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4161A">
              <w:rPr>
                <w:rStyle w:val="normaltextrun"/>
              </w:rPr>
              <w:t>Motion by</w:t>
            </w:r>
            <w:r w:rsidR="00F32F8A">
              <w:rPr>
                <w:rStyle w:val="normaltextrun"/>
              </w:rPr>
              <w:t xml:space="preserve"> Dubois,</w:t>
            </w:r>
            <w:r w:rsidRPr="0074161A">
              <w:rPr>
                <w:rStyle w:val="normaltextrun"/>
              </w:rPr>
              <w:t xml:space="preserve"> second by</w:t>
            </w:r>
            <w:r w:rsidR="00F32F8A">
              <w:rPr>
                <w:rStyle w:val="normaltextrun"/>
              </w:rPr>
              <w:t xml:space="preserve"> Furnari</w:t>
            </w:r>
            <w:r w:rsidRPr="0074161A">
              <w:rPr>
                <w:rStyle w:val="normaltextrun"/>
              </w:rPr>
              <w:t>, to approve the contract with KnowBe4 through the Suffolk Cooperative Library System’s discounted order at a cost of $1,808.00 for a term of twenty months.</w:t>
            </w:r>
            <w:r w:rsidRPr="0074161A">
              <w:rPr>
                <w:rStyle w:val="eop"/>
              </w:rPr>
              <w:t> </w:t>
            </w:r>
            <w:r w:rsidR="007A50AC">
              <w:t>Carried 4-0.</w:t>
            </w:r>
          </w:p>
          <w:p w14:paraId="7684E391" w14:textId="77777777" w:rsidR="007A50AC" w:rsidRPr="0074161A" w:rsidRDefault="007A50AC" w:rsidP="0074161A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04D1B48" w14:textId="7809E88A" w:rsidR="00E0095E" w:rsidRPr="0074161A" w:rsidRDefault="00E0095E" w:rsidP="0074161A">
            <w:pPr>
              <w:pStyle w:val="NormalWeb"/>
              <w:jc w:val="both"/>
            </w:pPr>
          </w:p>
        </w:tc>
        <w:tc>
          <w:tcPr>
            <w:tcW w:w="2610" w:type="dxa"/>
          </w:tcPr>
          <w:p w14:paraId="438C2DD1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52FFC5A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161A">
              <w:rPr>
                <w:b/>
                <w:bCs/>
                <w:sz w:val="24"/>
                <w:szCs w:val="24"/>
              </w:rPr>
              <w:t>CONTRACTS/</w:t>
            </w:r>
          </w:p>
          <w:p w14:paraId="7E0A25E9" w14:textId="63F10D1A" w:rsidR="00E0095E" w:rsidRPr="0074161A" w:rsidRDefault="00E0095E" w:rsidP="000B104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4161A">
              <w:rPr>
                <w:b/>
                <w:bCs/>
                <w:sz w:val="24"/>
                <w:szCs w:val="24"/>
              </w:rPr>
              <w:t>RENEWALS</w:t>
            </w:r>
          </w:p>
          <w:p w14:paraId="3C725D57" w14:textId="77777777" w:rsidR="00E0095E" w:rsidRPr="0074161A" w:rsidRDefault="00E0095E" w:rsidP="00E009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91C74CC" w14:textId="33F6126D" w:rsidR="00E0095E" w:rsidRPr="0074161A" w:rsidRDefault="00E0095E" w:rsidP="00E0095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95E" w:rsidRPr="0074161A" w14:paraId="674EA402" w14:textId="77777777" w:rsidTr="00F336EC">
        <w:trPr>
          <w:cantSplit/>
        </w:trPr>
        <w:tc>
          <w:tcPr>
            <w:tcW w:w="6750" w:type="dxa"/>
          </w:tcPr>
          <w:p w14:paraId="640FE8BE" w14:textId="77777777" w:rsidR="00E0095E" w:rsidRPr="0074161A" w:rsidRDefault="00E0095E" w:rsidP="00E009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left="720" w:right="720"/>
              <w:jc w:val="both"/>
              <w:rPr>
                <w:sz w:val="24"/>
                <w:szCs w:val="24"/>
              </w:rPr>
            </w:pPr>
          </w:p>
          <w:p w14:paraId="5D6950AB" w14:textId="3506CF67" w:rsidR="00E0095E" w:rsidRPr="0074161A" w:rsidRDefault="00E0095E" w:rsidP="00F336EC">
            <w:pPr>
              <w:widowControl w:val="0"/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 xml:space="preserve">Motion by Dubois, second by </w:t>
            </w:r>
            <w:r w:rsidR="00F32F8A">
              <w:rPr>
                <w:sz w:val="24"/>
                <w:szCs w:val="24"/>
              </w:rPr>
              <w:t>Marks</w:t>
            </w:r>
            <w:r w:rsidR="00754A1A" w:rsidRPr="0074161A">
              <w:rPr>
                <w:sz w:val="24"/>
                <w:szCs w:val="24"/>
              </w:rPr>
              <w:t>,</w:t>
            </w:r>
            <w:r w:rsidRPr="0074161A">
              <w:rPr>
                <w:sz w:val="24"/>
                <w:szCs w:val="24"/>
              </w:rPr>
              <w:t xml:space="preserve"> to move into Executive Session at 7:</w:t>
            </w:r>
            <w:r w:rsidR="00F32F8A">
              <w:rPr>
                <w:sz w:val="24"/>
                <w:szCs w:val="24"/>
              </w:rPr>
              <w:t>3</w:t>
            </w:r>
            <w:r w:rsidR="00F336EC">
              <w:rPr>
                <w:sz w:val="24"/>
                <w:szCs w:val="24"/>
              </w:rPr>
              <w:t>7</w:t>
            </w:r>
            <w:r w:rsidRPr="0074161A">
              <w:rPr>
                <w:sz w:val="24"/>
                <w:szCs w:val="24"/>
              </w:rPr>
              <w:t xml:space="preserve"> pm to discuss contractual </w:t>
            </w:r>
            <w:r w:rsidR="00747FAE" w:rsidRPr="0074161A">
              <w:rPr>
                <w:sz w:val="24"/>
                <w:szCs w:val="24"/>
              </w:rPr>
              <w:t>issue</w:t>
            </w:r>
            <w:r w:rsidR="00F336EC">
              <w:rPr>
                <w:sz w:val="24"/>
                <w:szCs w:val="24"/>
              </w:rPr>
              <w:t>s and a personnel matter related to an individual employee</w:t>
            </w:r>
            <w:r w:rsidRPr="0074161A">
              <w:rPr>
                <w:sz w:val="24"/>
                <w:szCs w:val="24"/>
              </w:rPr>
              <w:t xml:space="preserve">. </w:t>
            </w:r>
            <w:r w:rsidR="001C63BD">
              <w:rPr>
                <w:sz w:val="24"/>
                <w:szCs w:val="24"/>
              </w:rPr>
              <w:t>Carried 4-0</w:t>
            </w:r>
            <w:r w:rsidRPr="0074161A">
              <w:rPr>
                <w:sz w:val="24"/>
                <w:szCs w:val="24"/>
              </w:rPr>
              <w:t>.</w:t>
            </w:r>
          </w:p>
          <w:p w14:paraId="2C4891AE" w14:textId="77777777" w:rsidR="00E0095E" w:rsidRPr="0074161A" w:rsidRDefault="00E0095E" w:rsidP="00F336E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6914A70" w14:textId="53CF0918" w:rsidR="00E0095E" w:rsidRDefault="00E0095E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 xml:space="preserve">Motion by </w:t>
            </w:r>
            <w:r w:rsidR="00F336EC">
              <w:rPr>
                <w:sz w:val="24"/>
                <w:szCs w:val="24"/>
              </w:rPr>
              <w:t>Dubois</w:t>
            </w:r>
            <w:r w:rsidR="00ED4DCE" w:rsidRPr="0074161A">
              <w:rPr>
                <w:sz w:val="24"/>
                <w:szCs w:val="24"/>
              </w:rPr>
              <w:t xml:space="preserve">, </w:t>
            </w:r>
            <w:r w:rsidRPr="0074161A">
              <w:rPr>
                <w:sz w:val="24"/>
                <w:szCs w:val="24"/>
              </w:rPr>
              <w:t>second by</w:t>
            </w:r>
            <w:r w:rsidR="00F336EC">
              <w:rPr>
                <w:sz w:val="24"/>
                <w:szCs w:val="24"/>
              </w:rPr>
              <w:t xml:space="preserve"> </w:t>
            </w:r>
            <w:r w:rsidR="00251C5E">
              <w:rPr>
                <w:sz w:val="24"/>
                <w:szCs w:val="24"/>
              </w:rPr>
              <w:t>Marks</w:t>
            </w:r>
            <w:r w:rsidRPr="0074161A">
              <w:rPr>
                <w:sz w:val="24"/>
                <w:szCs w:val="24"/>
              </w:rPr>
              <w:t>, to leave Executive</w:t>
            </w:r>
            <w:r w:rsidR="00F336EC">
              <w:rPr>
                <w:sz w:val="24"/>
                <w:szCs w:val="24"/>
              </w:rPr>
              <w:t xml:space="preserve"> </w:t>
            </w:r>
            <w:r w:rsidRPr="0074161A">
              <w:rPr>
                <w:sz w:val="24"/>
                <w:szCs w:val="24"/>
              </w:rPr>
              <w:t xml:space="preserve">Session at </w:t>
            </w:r>
            <w:r w:rsidR="008E148C" w:rsidRPr="0074161A">
              <w:rPr>
                <w:sz w:val="24"/>
                <w:szCs w:val="24"/>
              </w:rPr>
              <w:t xml:space="preserve"> </w:t>
            </w:r>
            <w:r w:rsidR="00F336EC">
              <w:rPr>
                <w:sz w:val="24"/>
                <w:szCs w:val="24"/>
              </w:rPr>
              <w:t>9:01</w:t>
            </w:r>
            <w:r w:rsidRPr="0074161A">
              <w:rPr>
                <w:sz w:val="24"/>
                <w:szCs w:val="24"/>
              </w:rPr>
              <w:t xml:space="preserve">pm. </w:t>
            </w:r>
            <w:r w:rsidR="001C63BD">
              <w:rPr>
                <w:sz w:val="24"/>
                <w:szCs w:val="24"/>
              </w:rPr>
              <w:t>Carried 4-0</w:t>
            </w:r>
            <w:r w:rsidRPr="0074161A">
              <w:rPr>
                <w:sz w:val="24"/>
                <w:szCs w:val="24"/>
              </w:rPr>
              <w:t>.</w:t>
            </w:r>
          </w:p>
          <w:p w14:paraId="12CC4833" w14:textId="41FA9043" w:rsidR="00F336EC" w:rsidRDefault="00F336EC" w:rsidP="00F336EC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right="720"/>
              <w:jc w:val="both"/>
              <w:rPr>
                <w:sz w:val="24"/>
                <w:szCs w:val="24"/>
              </w:rPr>
            </w:pPr>
          </w:p>
          <w:p w14:paraId="2C957F9F" w14:textId="0D202B73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 Dubois, second by Mark</w:t>
            </w:r>
            <w:r w:rsidR="00EF2201">
              <w:rPr>
                <w:sz w:val="24"/>
                <w:szCs w:val="24"/>
              </w:rPr>
              <w:t>s</w:t>
            </w:r>
            <w:bookmarkStart w:id="3" w:name="_GoBack"/>
            <w:bookmarkEnd w:id="3"/>
            <w:r>
              <w:rPr>
                <w:sz w:val="24"/>
                <w:szCs w:val="24"/>
              </w:rPr>
              <w:t>, to approve the agreement with Ashlar Contracting for Axiom ceiling finish work at the Main Library at a cost of $138,000. Carried 4-0.</w:t>
            </w:r>
          </w:p>
          <w:p w14:paraId="66CB60CB" w14:textId="234D3E38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</w:p>
          <w:p w14:paraId="6558BAAA" w14:textId="28D99E4C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by Dubois, second by Furnari, to approve the consulting agreement with </w:t>
            </w:r>
            <w:r w:rsidR="00251C5E">
              <w:rPr>
                <w:sz w:val="24"/>
                <w:szCs w:val="24"/>
              </w:rPr>
              <w:t>Peconic</w:t>
            </w:r>
            <w:r>
              <w:rPr>
                <w:sz w:val="24"/>
                <w:szCs w:val="24"/>
              </w:rPr>
              <w:t xml:space="preserve"> Solutions at a cost of $5,000. Carried 4-0.</w:t>
            </w:r>
          </w:p>
          <w:p w14:paraId="7592EA87" w14:textId="203C4677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</w:p>
          <w:p w14:paraId="4367FBCD" w14:textId="603A81F9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 Furnari, second by Marks, to approve the agreement with Vertical Transportation Experts for a mat</w:t>
            </w:r>
            <w:r w:rsidR="00251C5E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ial lift at the Main </w:t>
            </w:r>
            <w:r w:rsidR="00251C5E">
              <w:rPr>
                <w:sz w:val="24"/>
                <w:szCs w:val="24"/>
              </w:rPr>
              <w:t>Library</w:t>
            </w:r>
            <w:r>
              <w:rPr>
                <w:sz w:val="24"/>
                <w:szCs w:val="24"/>
              </w:rPr>
              <w:t xml:space="preserve"> at a cost of $97,500. Carried 4-0.</w:t>
            </w:r>
          </w:p>
          <w:p w14:paraId="08A1E8A2" w14:textId="39D4CB96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</w:p>
          <w:p w14:paraId="3393088B" w14:textId="52D4EC3E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 Furnari, second by Dubois, to approve the agreement with Day Elevator &amp; Lift for a wheelchair lift at the Main Library at a cost of $30,125. Carried 4-0.</w:t>
            </w:r>
          </w:p>
          <w:p w14:paraId="42C83BD9" w14:textId="16ACD026" w:rsidR="00F336EC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</w:p>
          <w:p w14:paraId="7EB9ECE3" w14:textId="77777777" w:rsidR="00F336EC" w:rsidRPr="0074161A" w:rsidRDefault="00F336EC" w:rsidP="00251C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jc w:val="both"/>
              <w:rPr>
                <w:sz w:val="24"/>
                <w:szCs w:val="24"/>
              </w:rPr>
            </w:pPr>
          </w:p>
          <w:p w14:paraId="6C60388C" w14:textId="243D7656" w:rsidR="00E0095E" w:rsidRPr="0074161A" w:rsidRDefault="00E0095E" w:rsidP="00E009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right="720"/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757F6B79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52AB6585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EXECUTIVE SESSION</w:t>
            </w:r>
          </w:p>
          <w:p w14:paraId="210282E1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22167D09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25E5F318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42663D68" w14:textId="75002EF5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0095E" w:rsidRPr="0074161A" w14:paraId="2951B079" w14:textId="77777777" w:rsidTr="00F336EC">
        <w:trPr>
          <w:cantSplit/>
        </w:trPr>
        <w:tc>
          <w:tcPr>
            <w:tcW w:w="6750" w:type="dxa"/>
          </w:tcPr>
          <w:p w14:paraId="5EB366A2" w14:textId="77777777" w:rsidR="00E0095E" w:rsidRPr="0074161A" w:rsidRDefault="00E0095E" w:rsidP="00E0095E">
            <w:pPr>
              <w:tabs>
                <w:tab w:val="left" w:pos="1340"/>
                <w:tab w:val="left" w:pos="1880"/>
                <w:tab w:val="left" w:pos="2240"/>
                <w:tab w:val="left" w:pos="4410"/>
                <w:tab w:val="left" w:pos="5130"/>
                <w:tab w:val="left" w:pos="6480"/>
                <w:tab w:val="left" w:pos="7380"/>
              </w:tabs>
              <w:ind w:right="720"/>
              <w:jc w:val="both"/>
              <w:rPr>
                <w:sz w:val="24"/>
                <w:szCs w:val="24"/>
              </w:rPr>
            </w:pPr>
          </w:p>
          <w:p w14:paraId="679E4B90" w14:textId="764C751B" w:rsidR="00E0095E" w:rsidRPr="0074161A" w:rsidRDefault="00E0095E" w:rsidP="00E0095E">
            <w:pPr>
              <w:jc w:val="both"/>
              <w:rPr>
                <w:sz w:val="24"/>
                <w:szCs w:val="24"/>
              </w:rPr>
            </w:pPr>
            <w:r w:rsidRPr="0074161A">
              <w:rPr>
                <w:sz w:val="24"/>
                <w:szCs w:val="24"/>
              </w:rPr>
              <w:t xml:space="preserve">Motion by </w:t>
            </w:r>
            <w:r w:rsidR="00251C5E">
              <w:rPr>
                <w:sz w:val="24"/>
                <w:szCs w:val="24"/>
              </w:rPr>
              <w:t>Dubois,</w:t>
            </w:r>
            <w:r w:rsidR="00ED4DCE" w:rsidRPr="0074161A">
              <w:rPr>
                <w:sz w:val="24"/>
                <w:szCs w:val="24"/>
              </w:rPr>
              <w:t xml:space="preserve"> </w:t>
            </w:r>
            <w:r w:rsidRPr="0074161A">
              <w:rPr>
                <w:sz w:val="24"/>
                <w:szCs w:val="24"/>
              </w:rPr>
              <w:t>second by</w:t>
            </w:r>
            <w:r w:rsidR="00251C5E">
              <w:rPr>
                <w:sz w:val="24"/>
                <w:szCs w:val="24"/>
              </w:rPr>
              <w:t xml:space="preserve"> Furnari</w:t>
            </w:r>
            <w:r w:rsidRPr="0074161A">
              <w:rPr>
                <w:sz w:val="24"/>
                <w:szCs w:val="24"/>
              </w:rPr>
              <w:t xml:space="preserve">, to adjourn the meeting at </w:t>
            </w:r>
            <w:r w:rsidR="00251C5E">
              <w:rPr>
                <w:sz w:val="24"/>
                <w:szCs w:val="24"/>
              </w:rPr>
              <w:t>9:05</w:t>
            </w:r>
            <w:r w:rsidR="00ED4DCE" w:rsidRPr="0074161A">
              <w:rPr>
                <w:sz w:val="24"/>
                <w:szCs w:val="24"/>
              </w:rPr>
              <w:t xml:space="preserve"> pm</w:t>
            </w:r>
            <w:r w:rsidRPr="0074161A">
              <w:rPr>
                <w:sz w:val="24"/>
                <w:szCs w:val="24"/>
              </w:rPr>
              <w:t xml:space="preserve">. </w:t>
            </w:r>
            <w:r w:rsidR="001C63BD">
              <w:rPr>
                <w:sz w:val="24"/>
                <w:szCs w:val="24"/>
              </w:rPr>
              <w:t>Carried 4-0</w:t>
            </w:r>
            <w:r w:rsidRPr="0074161A">
              <w:rPr>
                <w:sz w:val="24"/>
                <w:szCs w:val="24"/>
              </w:rPr>
              <w:t>.</w:t>
            </w:r>
          </w:p>
          <w:p w14:paraId="1AE50355" w14:textId="61E34A17" w:rsidR="00E0095E" w:rsidRPr="0074161A" w:rsidRDefault="00E0095E" w:rsidP="00E0095E">
            <w:pPr>
              <w:jc w:val="both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10" w:type="dxa"/>
          </w:tcPr>
          <w:p w14:paraId="2B5F69BE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759F3C22" w14:textId="02572A2D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74161A">
              <w:rPr>
                <w:b/>
                <w:bCs/>
                <w:sz w:val="24"/>
                <w:szCs w:val="24"/>
                <w14:ligatures w14:val="none"/>
              </w:rPr>
              <w:t>ADJOURNMENT</w:t>
            </w:r>
          </w:p>
          <w:p w14:paraId="4A1EB55E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5F57875F" w14:textId="77777777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14:paraId="5EBD9032" w14:textId="1720C5F8" w:rsidR="00E0095E" w:rsidRPr="0074161A" w:rsidRDefault="00E0095E" w:rsidP="00E0095E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0095E" w:rsidRPr="0074161A" w14:paraId="117AD06E" w14:textId="77777777" w:rsidTr="00F336EC">
        <w:trPr>
          <w:cantSplit/>
        </w:trPr>
        <w:tc>
          <w:tcPr>
            <w:tcW w:w="6750" w:type="dxa"/>
          </w:tcPr>
          <w:p w14:paraId="1AF09D8F" w14:textId="77777777" w:rsidR="00E0095E" w:rsidRPr="0074161A" w:rsidRDefault="00E0095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</w:p>
          <w:p w14:paraId="31E04898" w14:textId="52798503" w:rsidR="00E0095E" w:rsidRPr="0074161A" w:rsidRDefault="00E0095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  <w14:ligatures w14:val="none"/>
              </w:rPr>
              <w:t>Respectfully submitted by,  </w:t>
            </w:r>
          </w:p>
          <w:p w14:paraId="044DB13C" w14:textId="77777777" w:rsidR="00E0095E" w:rsidRPr="0074161A" w:rsidRDefault="00E0095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  <w14:ligatures w14:val="none"/>
              </w:rPr>
              <w:t> </w:t>
            </w:r>
          </w:p>
          <w:p w14:paraId="55A0EEAD" w14:textId="77777777" w:rsidR="00E0095E" w:rsidRPr="0074161A" w:rsidRDefault="00E0095E" w:rsidP="00E0095E">
            <w:pPr>
              <w:widowControl w:val="0"/>
              <w:jc w:val="both"/>
              <w:rPr>
                <w:i/>
                <w:iCs/>
                <w:sz w:val="24"/>
                <w:szCs w:val="24"/>
                <w:u w:val="single"/>
                <w14:ligatures w14:val="none"/>
              </w:rPr>
            </w:pPr>
            <w:r w:rsidRPr="0074161A">
              <w:rPr>
                <w:i/>
                <w:iCs/>
                <w:sz w:val="24"/>
                <w:szCs w:val="24"/>
                <w:u w:val="single"/>
                <w14:ligatures w14:val="none"/>
              </w:rPr>
              <w:t>Madeline Stirber</w:t>
            </w:r>
          </w:p>
          <w:p w14:paraId="7CCB13A1" w14:textId="0611F994" w:rsidR="00E0095E" w:rsidRPr="0074161A" w:rsidRDefault="00E0095E" w:rsidP="00E0095E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74161A">
              <w:rPr>
                <w:sz w:val="24"/>
                <w:szCs w:val="24"/>
                <w14:ligatures w14:val="none"/>
              </w:rPr>
              <w:t>Madeline Stirber, Secretary</w:t>
            </w:r>
          </w:p>
        </w:tc>
        <w:tc>
          <w:tcPr>
            <w:tcW w:w="2610" w:type="dxa"/>
          </w:tcPr>
          <w:p w14:paraId="15BD127C" w14:textId="5C71F060" w:rsidR="00E0095E" w:rsidRPr="0074161A" w:rsidRDefault="00E0095E" w:rsidP="00E0095E">
            <w:pPr>
              <w:widowControl w:val="0"/>
              <w:jc w:val="both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</w:tbl>
    <w:p w14:paraId="541916EB" w14:textId="74D711A8" w:rsidR="00C47D51" w:rsidRPr="0074161A" w:rsidRDefault="00C47D51" w:rsidP="00F839E0">
      <w:pPr>
        <w:spacing w:after="160" w:line="259" w:lineRule="auto"/>
        <w:jc w:val="both"/>
        <w:rPr>
          <w:sz w:val="24"/>
          <w:szCs w:val="24"/>
          <w14:ligatures w14:val="none"/>
        </w:rPr>
      </w:pPr>
    </w:p>
    <w:sectPr w:rsidR="00C47D51" w:rsidRPr="007416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1CBD" w14:textId="77777777" w:rsidR="00E00DD6" w:rsidRDefault="00E00DD6" w:rsidP="00090C3C">
      <w:r>
        <w:separator/>
      </w:r>
    </w:p>
  </w:endnote>
  <w:endnote w:type="continuationSeparator" w:id="0">
    <w:p w14:paraId="2EA63D70" w14:textId="77777777" w:rsidR="00E00DD6" w:rsidRDefault="00E00DD6" w:rsidP="000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47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5186E" w14:textId="5EB2EC11" w:rsidR="00C73869" w:rsidRDefault="00C73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4A0B8" w14:textId="77777777" w:rsidR="00C73869" w:rsidRDefault="00C73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C926" w14:textId="77777777" w:rsidR="00E00DD6" w:rsidRDefault="00E00DD6" w:rsidP="00090C3C">
      <w:r>
        <w:separator/>
      </w:r>
    </w:p>
  </w:footnote>
  <w:footnote w:type="continuationSeparator" w:id="0">
    <w:p w14:paraId="38E3B569" w14:textId="77777777" w:rsidR="00E00DD6" w:rsidRDefault="00E00DD6" w:rsidP="0009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E750" w14:textId="48B7C37B" w:rsidR="008E5406" w:rsidRPr="008E5406" w:rsidRDefault="008E5406" w:rsidP="008E5406">
    <w:pPr>
      <w:pStyle w:val="Header"/>
      <w:jc w:val="center"/>
      <w:rPr>
        <w:sz w:val="36"/>
        <w:szCs w:val="36"/>
      </w:rPr>
    </w:pPr>
    <w:r w:rsidRPr="008E5406">
      <w:rPr>
        <w:sz w:val="36"/>
        <w:szCs w:val="36"/>
        <w:highlight w:val="yellow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00E"/>
    <w:multiLevelType w:val="multilevel"/>
    <w:tmpl w:val="577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205E8"/>
    <w:multiLevelType w:val="hybridMultilevel"/>
    <w:tmpl w:val="9058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1CE"/>
    <w:multiLevelType w:val="hybridMultilevel"/>
    <w:tmpl w:val="EFFE767A"/>
    <w:lvl w:ilvl="0" w:tplc="35380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42EC9"/>
    <w:multiLevelType w:val="hybridMultilevel"/>
    <w:tmpl w:val="82264ADC"/>
    <w:lvl w:ilvl="0" w:tplc="28B653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E94"/>
    <w:multiLevelType w:val="hybridMultilevel"/>
    <w:tmpl w:val="A8DA2076"/>
    <w:lvl w:ilvl="0" w:tplc="B31488D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6189"/>
    <w:multiLevelType w:val="hybridMultilevel"/>
    <w:tmpl w:val="703C0990"/>
    <w:lvl w:ilvl="0" w:tplc="5D2A77A6">
      <w:start w:val="4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B784B"/>
    <w:multiLevelType w:val="hybridMultilevel"/>
    <w:tmpl w:val="E8AA7B94"/>
    <w:lvl w:ilvl="0" w:tplc="3A98528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483B2E"/>
    <w:multiLevelType w:val="hybridMultilevel"/>
    <w:tmpl w:val="6E60D09E"/>
    <w:lvl w:ilvl="0" w:tplc="288CF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C81902"/>
    <w:multiLevelType w:val="multilevel"/>
    <w:tmpl w:val="0D9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045E1"/>
    <w:multiLevelType w:val="hybridMultilevel"/>
    <w:tmpl w:val="18DE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2910"/>
    <w:multiLevelType w:val="hybridMultilevel"/>
    <w:tmpl w:val="4E12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D3AE8"/>
    <w:multiLevelType w:val="hybridMultilevel"/>
    <w:tmpl w:val="E3F0F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B2E5A"/>
    <w:multiLevelType w:val="hybridMultilevel"/>
    <w:tmpl w:val="2B78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537"/>
    <w:multiLevelType w:val="hybridMultilevel"/>
    <w:tmpl w:val="C99036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295B"/>
    <w:multiLevelType w:val="multilevel"/>
    <w:tmpl w:val="6D0A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5C5F9E"/>
    <w:multiLevelType w:val="multilevel"/>
    <w:tmpl w:val="FD6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B94A26"/>
    <w:multiLevelType w:val="hybridMultilevel"/>
    <w:tmpl w:val="844A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5B01"/>
    <w:multiLevelType w:val="hybridMultilevel"/>
    <w:tmpl w:val="E2D80DB0"/>
    <w:lvl w:ilvl="0" w:tplc="7C623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F4613"/>
    <w:multiLevelType w:val="multilevel"/>
    <w:tmpl w:val="0292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23724"/>
    <w:multiLevelType w:val="hybridMultilevel"/>
    <w:tmpl w:val="73AE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43C"/>
    <w:multiLevelType w:val="multilevel"/>
    <w:tmpl w:val="C50A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42E76"/>
    <w:multiLevelType w:val="hybridMultilevel"/>
    <w:tmpl w:val="35CE6720"/>
    <w:lvl w:ilvl="0" w:tplc="B71E8CC8">
      <w:start w:val="6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7104F1"/>
    <w:multiLevelType w:val="multilevel"/>
    <w:tmpl w:val="8E304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11287"/>
    <w:multiLevelType w:val="hybridMultilevel"/>
    <w:tmpl w:val="F8F4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50FC"/>
    <w:multiLevelType w:val="hybridMultilevel"/>
    <w:tmpl w:val="C9F8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D7EC9"/>
    <w:multiLevelType w:val="multilevel"/>
    <w:tmpl w:val="605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3410D1"/>
    <w:multiLevelType w:val="hybridMultilevel"/>
    <w:tmpl w:val="99F84574"/>
    <w:lvl w:ilvl="0" w:tplc="35681E3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47EE"/>
    <w:multiLevelType w:val="multilevel"/>
    <w:tmpl w:val="8350F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C2C88"/>
    <w:multiLevelType w:val="hybridMultilevel"/>
    <w:tmpl w:val="22DE2A38"/>
    <w:lvl w:ilvl="0" w:tplc="EF7CE72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2215027"/>
    <w:multiLevelType w:val="hybridMultilevel"/>
    <w:tmpl w:val="DA34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7510E"/>
    <w:multiLevelType w:val="hybridMultilevel"/>
    <w:tmpl w:val="8B18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14F50"/>
    <w:multiLevelType w:val="hybridMultilevel"/>
    <w:tmpl w:val="820C9ED6"/>
    <w:lvl w:ilvl="0" w:tplc="49186C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5542B9"/>
    <w:multiLevelType w:val="hybridMultilevel"/>
    <w:tmpl w:val="DE004CE4"/>
    <w:lvl w:ilvl="0" w:tplc="A83473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1E2D"/>
    <w:multiLevelType w:val="hybridMultilevel"/>
    <w:tmpl w:val="8032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677"/>
    <w:multiLevelType w:val="hybridMultilevel"/>
    <w:tmpl w:val="4EA476F6"/>
    <w:lvl w:ilvl="0" w:tplc="8D102B6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6A2893"/>
    <w:multiLevelType w:val="hybridMultilevel"/>
    <w:tmpl w:val="DBD8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0A68"/>
    <w:multiLevelType w:val="hybridMultilevel"/>
    <w:tmpl w:val="A39889AA"/>
    <w:lvl w:ilvl="0" w:tplc="32843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11324"/>
    <w:multiLevelType w:val="hybridMultilevel"/>
    <w:tmpl w:val="2126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11CAF"/>
    <w:multiLevelType w:val="hybridMultilevel"/>
    <w:tmpl w:val="AC64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4277"/>
    <w:multiLevelType w:val="hybridMultilevel"/>
    <w:tmpl w:val="6DB2B50A"/>
    <w:lvl w:ilvl="0" w:tplc="A764484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1"/>
  </w:num>
  <w:num w:numId="3">
    <w:abstractNumId w:val="39"/>
  </w:num>
  <w:num w:numId="4">
    <w:abstractNumId w:val="16"/>
  </w:num>
  <w:num w:numId="5">
    <w:abstractNumId w:val="11"/>
  </w:num>
  <w:num w:numId="6">
    <w:abstractNumId w:val="13"/>
  </w:num>
  <w:num w:numId="7">
    <w:abstractNumId w:val="33"/>
  </w:num>
  <w:num w:numId="8">
    <w:abstractNumId w:val="10"/>
  </w:num>
  <w:num w:numId="9">
    <w:abstractNumId w:val="23"/>
  </w:num>
  <w:num w:numId="10">
    <w:abstractNumId w:val="19"/>
  </w:num>
  <w:num w:numId="11">
    <w:abstractNumId w:val="34"/>
  </w:num>
  <w:num w:numId="12">
    <w:abstractNumId w:val="5"/>
  </w:num>
  <w:num w:numId="13">
    <w:abstractNumId w:val="2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35"/>
  </w:num>
  <w:num w:numId="19">
    <w:abstractNumId w:val="32"/>
  </w:num>
  <w:num w:numId="20">
    <w:abstractNumId w:val="37"/>
  </w:num>
  <w:num w:numId="21">
    <w:abstractNumId w:val="38"/>
  </w:num>
  <w:num w:numId="22">
    <w:abstractNumId w:val="28"/>
  </w:num>
  <w:num w:numId="23">
    <w:abstractNumId w:val="14"/>
  </w:num>
  <w:num w:numId="24">
    <w:abstractNumId w:val="15"/>
  </w:num>
  <w:num w:numId="25">
    <w:abstractNumId w:val="8"/>
  </w:num>
  <w:num w:numId="26">
    <w:abstractNumId w:val="18"/>
  </w:num>
  <w:num w:numId="27">
    <w:abstractNumId w:val="3"/>
  </w:num>
  <w:num w:numId="28">
    <w:abstractNumId w:val="36"/>
  </w:num>
  <w:num w:numId="29">
    <w:abstractNumId w:val="7"/>
  </w:num>
  <w:num w:numId="30">
    <w:abstractNumId w:val="26"/>
  </w:num>
  <w:num w:numId="31">
    <w:abstractNumId w:val="21"/>
  </w:num>
  <w:num w:numId="32">
    <w:abstractNumId w:val="25"/>
  </w:num>
  <w:num w:numId="33">
    <w:abstractNumId w:val="30"/>
  </w:num>
  <w:num w:numId="34">
    <w:abstractNumId w:val="1"/>
  </w:num>
  <w:num w:numId="35">
    <w:abstractNumId w:val="0"/>
  </w:num>
  <w:num w:numId="36">
    <w:abstractNumId w:val="20"/>
  </w:num>
  <w:num w:numId="37">
    <w:abstractNumId w:val="27"/>
  </w:num>
  <w:num w:numId="38">
    <w:abstractNumId w:val="22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C9"/>
    <w:rsid w:val="00001666"/>
    <w:rsid w:val="00001E3D"/>
    <w:rsid w:val="00004033"/>
    <w:rsid w:val="000053EC"/>
    <w:rsid w:val="00005467"/>
    <w:rsid w:val="00006833"/>
    <w:rsid w:val="0000763F"/>
    <w:rsid w:val="00010ECE"/>
    <w:rsid w:val="000124DE"/>
    <w:rsid w:val="00014290"/>
    <w:rsid w:val="00015377"/>
    <w:rsid w:val="00017186"/>
    <w:rsid w:val="00020248"/>
    <w:rsid w:val="00020620"/>
    <w:rsid w:val="00030D32"/>
    <w:rsid w:val="00033121"/>
    <w:rsid w:val="00034184"/>
    <w:rsid w:val="0004292E"/>
    <w:rsid w:val="00042BC7"/>
    <w:rsid w:val="000441B8"/>
    <w:rsid w:val="000545D8"/>
    <w:rsid w:val="00064829"/>
    <w:rsid w:val="00064A45"/>
    <w:rsid w:val="000660E8"/>
    <w:rsid w:val="0007233D"/>
    <w:rsid w:val="00076759"/>
    <w:rsid w:val="00085C76"/>
    <w:rsid w:val="000867EB"/>
    <w:rsid w:val="00090A5B"/>
    <w:rsid w:val="00090C3C"/>
    <w:rsid w:val="00091537"/>
    <w:rsid w:val="000941B7"/>
    <w:rsid w:val="00095274"/>
    <w:rsid w:val="00097D6D"/>
    <w:rsid w:val="00097FE4"/>
    <w:rsid w:val="000A3B61"/>
    <w:rsid w:val="000A5822"/>
    <w:rsid w:val="000B1048"/>
    <w:rsid w:val="000B20B6"/>
    <w:rsid w:val="000C4BAB"/>
    <w:rsid w:val="000C4CF9"/>
    <w:rsid w:val="000C566F"/>
    <w:rsid w:val="000C66F5"/>
    <w:rsid w:val="000C73B4"/>
    <w:rsid w:val="000D0B4C"/>
    <w:rsid w:val="000D596B"/>
    <w:rsid w:val="000E04A1"/>
    <w:rsid w:val="000E2028"/>
    <w:rsid w:val="000F3803"/>
    <w:rsid w:val="001011AF"/>
    <w:rsid w:val="00101363"/>
    <w:rsid w:val="00105C5B"/>
    <w:rsid w:val="00106D0D"/>
    <w:rsid w:val="00111DB9"/>
    <w:rsid w:val="00120567"/>
    <w:rsid w:val="001322F3"/>
    <w:rsid w:val="00133456"/>
    <w:rsid w:val="00134A6E"/>
    <w:rsid w:val="00134E9A"/>
    <w:rsid w:val="001439F9"/>
    <w:rsid w:val="0014681C"/>
    <w:rsid w:val="00152B8D"/>
    <w:rsid w:val="001530E9"/>
    <w:rsid w:val="00153EC2"/>
    <w:rsid w:val="001544FE"/>
    <w:rsid w:val="00154AA0"/>
    <w:rsid w:val="00156C55"/>
    <w:rsid w:val="0016788C"/>
    <w:rsid w:val="001713E7"/>
    <w:rsid w:val="00172326"/>
    <w:rsid w:val="00172D59"/>
    <w:rsid w:val="00175C87"/>
    <w:rsid w:val="001772E2"/>
    <w:rsid w:val="00181808"/>
    <w:rsid w:val="00182549"/>
    <w:rsid w:val="00182F40"/>
    <w:rsid w:val="00184363"/>
    <w:rsid w:val="0019155A"/>
    <w:rsid w:val="0019226F"/>
    <w:rsid w:val="00192647"/>
    <w:rsid w:val="0019461B"/>
    <w:rsid w:val="00197566"/>
    <w:rsid w:val="001979DD"/>
    <w:rsid w:val="001A02AD"/>
    <w:rsid w:val="001A3A90"/>
    <w:rsid w:val="001A3AC6"/>
    <w:rsid w:val="001A6724"/>
    <w:rsid w:val="001A6F73"/>
    <w:rsid w:val="001B083A"/>
    <w:rsid w:val="001C0730"/>
    <w:rsid w:val="001C63BD"/>
    <w:rsid w:val="001C6608"/>
    <w:rsid w:val="001C682B"/>
    <w:rsid w:val="001C6A88"/>
    <w:rsid w:val="001D04CE"/>
    <w:rsid w:val="001D07DA"/>
    <w:rsid w:val="001D20E5"/>
    <w:rsid w:val="001D2460"/>
    <w:rsid w:val="001D2AEC"/>
    <w:rsid w:val="001D407C"/>
    <w:rsid w:val="001D4388"/>
    <w:rsid w:val="001D505C"/>
    <w:rsid w:val="001D5090"/>
    <w:rsid w:val="001E0D5F"/>
    <w:rsid w:val="001E2477"/>
    <w:rsid w:val="001E2647"/>
    <w:rsid w:val="001E2E83"/>
    <w:rsid w:val="001F45EE"/>
    <w:rsid w:val="001F5D1F"/>
    <w:rsid w:val="001F7A27"/>
    <w:rsid w:val="00202015"/>
    <w:rsid w:val="00203B14"/>
    <w:rsid w:val="00204195"/>
    <w:rsid w:val="00205D4D"/>
    <w:rsid w:val="00214CA6"/>
    <w:rsid w:val="00216651"/>
    <w:rsid w:val="00221DEE"/>
    <w:rsid w:val="00222821"/>
    <w:rsid w:val="002229B8"/>
    <w:rsid w:val="00223A99"/>
    <w:rsid w:val="00227B13"/>
    <w:rsid w:val="00237CFC"/>
    <w:rsid w:val="00237D38"/>
    <w:rsid w:val="00240F4E"/>
    <w:rsid w:val="00241421"/>
    <w:rsid w:val="00244CB7"/>
    <w:rsid w:val="002456D9"/>
    <w:rsid w:val="00251C5E"/>
    <w:rsid w:val="00251D3B"/>
    <w:rsid w:val="00253F29"/>
    <w:rsid w:val="002561C9"/>
    <w:rsid w:val="00266D4F"/>
    <w:rsid w:val="002709BB"/>
    <w:rsid w:val="00272E68"/>
    <w:rsid w:val="00277544"/>
    <w:rsid w:val="00285B33"/>
    <w:rsid w:val="00285DF6"/>
    <w:rsid w:val="0028607F"/>
    <w:rsid w:val="00287166"/>
    <w:rsid w:val="00292510"/>
    <w:rsid w:val="00292926"/>
    <w:rsid w:val="00294471"/>
    <w:rsid w:val="00294F65"/>
    <w:rsid w:val="00297793"/>
    <w:rsid w:val="002A2F41"/>
    <w:rsid w:val="002A668F"/>
    <w:rsid w:val="002B168D"/>
    <w:rsid w:val="002B1D21"/>
    <w:rsid w:val="002B24C9"/>
    <w:rsid w:val="002B6A1A"/>
    <w:rsid w:val="002C2C2C"/>
    <w:rsid w:val="002C3D9F"/>
    <w:rsid w:val="002C571E"/>
    <w:rsid w:val="002E57C2"/>
    <w:rsid w:val="002F1CB7"/>
    <w:rsid w:val="002F3364"/>
    <w:rsid w:val="002F3D2F"/>
    <w:rsid w:val="002F3D61"/>
    <w:rsid w:val="002F560A"/>
    <w:rsid w:val="002F7CD4"/>
    <w:rsid w:val="00300F25"/>
    <w:rsid w:val="003057E1"/>
    <w:rsid w:val="00306370"/>
    <w:rsid w:val="0031126F"/>
    <w:rsid w:val="00315BFF"/>
    <w:rsid w:val="0031703B"/>
    <w:rsid w:val="00321EA0"/>
    <w:rsid w:val="003220B3"/>
    <w:rsid w:val="00325A58"/>
    <w:rsid w:val="0032794F"/>
    <w:rsid w:val="003344E1"/>
    <w:rsid w:val="003353D4"/>
    <w:rsid w:val="00336728"/>
    <w:rsid w:val="00336AB0"/>
    <w:rsid w:val="003422BE"/>
    <w:rsid w:val="00345681"/>
    <w:rsid w:val="003506BF"/>
    <w:rsid w:val="00354566"/>
    <w:rsid w:val="003605A2"/>
    <w:rsid w:val="003608A8"/>
    <w:rsid w:val="0036213E"/>
    <w:rsid w:val="00364565"/>
    <w:rsid w:val="0037192B"/>
    <w:rsid w:val="00372BC6"/>
    <w:rsid w:val="00373B5F"/>
    <w:rsid w:val="0037725A"/>
    <w:rsid w:val="00380417"/>
    <w:rsid w:val="003831D7"/>
    <w:rsid w:val="003869AC"/>
    <w:rsid w:val="00387709"/>
    <w:rsid w:val="00387E0B"/>
    <w:rsid w:val="00387EB4"/>
    <w:rsid w:val="00396BF6"/>
    <w:rsid w:val="00397659"/>
    <w:rsid w:val="003A23B4"/>
    <w:rsid w:val="003A27DF"/>
    <w:rsid w:val="003B1220"/>
    <w:rsid w:val="003B273C"/>
    <w:rsid w:val="003B2860"/>
    <w:rsid w:val="003B62BF"/>
    <w:rsid w:val="003C0760"/>
    <w:rsid w:val="003C090F"/>
    <w:rsid w:val="003C2301"/>
    <w:rsid w:val="003C2795"/>
    <w:rsid w:val="003C2D8A"/>
    <w:rsid w:val="003C31A7"/>
    <w:rsid w:val="003C4D13"/>
    <w:rsid w:val="003C4DBF"/>
    <w:rsid w:val="003D034C"/>
    <w:rsid w:val="003D1ED7"/>
    <w:rsid w:val="003D308E"/>
    <w:rsid w:val="003D338E"/>
    <w:rsid w:val="003D782D"/>
    <w:rsid w:val="003E784A"/>
    <w:rsid w:val="003F13A9"/>
    <w:rsid w:val="003F391E"/>
    <w:rsid w:val="003F6F0D"/>
    <w:rsid w:val="00405A44"/>
    <w:rsid w:val="0040759D"/>
    <w:rsid w:val="00407910"/>
    <w:rsid w:val="00415618"/>
    <w:rsid w:val="004201E9"/>
    <w:rsid w:val="00420719"/>
    <w:rsid w:val="0042097E"/>
    <w:rsid w:val="00420E84"/>
    <w:rsid w:val="00421454"/>
    <w:rsid w:val="004227A5"/>
    <w:rsid w:val="00426A17"/>
    <w:rsid w:val="00427CDB"/>
    <w:rsid w:val="004322C8"/>
    <w:rsid w:val="00440C91"/>
    <w:rsid w:val="004418A7"/>
    <w:rsid w:val="00446055"/>
    <w:rsid w:val="00451E92"/>
    <w:rsid w:val="00454445"/>
    <w:rsid w:val="004600CD"/>
    <w:rsid w:val="00464A4D"/>
    <w:rsid w:val="00464F1B"/>
    <w:rsid w:val="0046548D"/>
    <w:rsid w:val="00466803"/>
    <w:rsid w:val="004703AB"/>
    <w:rsid w:val="00472812"/>
    <w:rsid w:val="00477802"/>
    <w:rsid w:val="00484D18"/>
    <w:rsid w:val="00491526"/>
    <w:rsid w:val="00493F53"/>
    <w:rsid w:val="00497DD6"/>
    <w:rsid w:val="004A2A22"/>
    <w:rsid w:val="004A5305"/>
    <w:rsid w:val="004A5976"/>
    <w:rsid w:val="004C5D65"/>
    <w:rsid w:val="004D31FB"/>
    <w:rsid w:val="004D399A"/>
    <w:rsid w:val="004D3EFA"/>
    <w:rsid w:val="004E5356"/>
    <w:rsid w:val="004F1C3A"/>
    <w:rsid w:val="004F36FE"/>
    <w:rsid w:val="004F3AC1"/>
    <w:rsid w:val="00506D05"/>
    <w:rsid w:val="00507924"/>
    <w:rsid w:val="005109A6"/>
    <w:rsid w:val="005111F4"/>
    <w:rsid w:val="00512314"/>
    <w:rsid w:val="005144BD"/>
    <w:rsid w:val="00514643"/>
    <w:rsid w:val="00522560"/>
    <w:rsid w:val="0052428C"/>
    <w:rsid w:val="00525C43"/>
    <w:rsid w:val="005301FC"/>
    <w:rsid w:val="0053710C"/>
    <w:rsid w:val="00544508"/>
    <w:rsid w:val="00544693"/>
    <w:rsid w:val="0055454F"/>
    <w:rsid w:val="00560A1C"/>
    <w:rsid w:val="005648F9"/>
    <w:rsid w:val="00564AEA"/>
    <w:rsid w:val="00565215"/>
    <w:rsid w:val="005729A3"/>
    <w:rsid w:val="005734D7"/>
    <w:rsid w:val="00573EE7"/>
    <w:rsid w:val="0058289E"/>
    <w:rsid w:val="00582DBB"/>
    <w:rsid w:val="00584D4A"/>
    <w:rsid w:val="00586265"/>
    <w:rsid w:val="00591279"/>
    <w:rsid w:val="0059607D"/>
    <w:rsid w:val="005A0C4C"/>
    <w:rsid w:val="005A18A8"/>
    <w:rsid w:val="005A39A2"/>
    <w:rsid w:val="005A6010"/>
    <w:rsid w:val="005A73AA"/>
    <w:rsid w:val="005B2FE5"/>
    <w:rsid w:val="005B3ECB"/>
    <w:rsid w:val="005B49F3"/>
    <w:rsid w:val="005B73B1"/>
    <w:rsid w:val="005C3973"/>
    <w:rsid w:val="005C3A33"/>
    <w:rsid w:val="005D1F93"/>
    <w:rsid w:val="005D207A"/>
    <w:rsid w:val="005D4082"/>
    <w:rsid w:val="005D4283"/>
    <w:rsid w:val="005E5B75"/>
    <w:rsid w:val="005E5F9A"/>
    <w:rsid w:val="005E719B"/>
    <w:rsid w:val="005E7271"/>
    <w:rsid w:val="005E7F1A"/>
    <w:rsid w:val="005F0730"/>
    <w:rsid w:val="005F14B1"/>
    <w:rsid w:val="005F22E0"/>
    <w:rsid w:val="005F3448"/>
    <w:rsid w:val="005F5413"/>
    <w:rsid w:val="00600B26"/>
    <w:rsid w:val="00601961"/>
    <w:rsid w:val="00601F67"/>
    <w:rsid w:val="00606A8C"/>
    <w:rsid w:val="00607479"/>
    <w:rsid w:val="006229DB"/>
    <w:rsid w:val="00622DFD"/>
    <w:rsid w:val="00623A8C"/>
    <w:rsid w:val="006303D8"/>
    <w:rsid w:val="006313FB"/>
    <w:rsid w:val="00632132"/>
    <w:rsid w:val="0063229F"/>
    <w:rsid w:val="0063621C"/>
    <w:rsid w:val="0063625E"/>
    <w:rsid w:val="00636592"/>
    <w:rsid w:val="00643EFB"/>
    <w:rsid w:val="00645B33"/>
    <w:rsid w:val="006546CF"/>
    <w:rsid w:val="006552F7"/>
    <w:rsid w:val="00661461"/>
    <w:rsid w:val="006627B0"/>
    <w:rsid w:val="006627E3"/>
    <w:rsid w:val="00663534"/>
    <w:rsid w:val="00664DE1"/>
    <w:rsid w:val="00665F30"/>
    <w:rsid w:val="006702DA"/>
    <w:rsid w:val="00674BBD"/>
    <w:rsid w:val="00675464"/>
    <w:rsid w:val="00677FD1"/>
    <w:rsid w:val="00680477"/>
    <w:rsid w:val="00687DFB"/>
    <w:rsid w:val="006916A7"/>
    <w:rsid w:val="006967E7"/>
    <w:rsid w:val="006A0F56"/>
    <w:rsid w:val="006A26EC"/>
    <w:rsid w:val="006A3C8D"/>
    <w:rsid w:val="006A46CB"/>
    <w:rsid w:val="006A71C7"/>
    <w:rsid w:val="006B0474"/>
    <w:rsid w:val="006B1405"/>
    <w:rsid w:val="006B499F"/>
    <w:rsid w:val="006B719A"/>
    <w:rsid w:val="006C1183"/>
    <w:rsid w:val="006C14CF"/>
    <w:rsid w:val="006C406D"/>
    <w:rsid w:val="006C4B05"/>
    <w:rsid w:val="006D0CC6"/>
    <w:rsid w:val="006D1934"/>
    <w:rsid w:val="006D507A"/>
    <w:rsid w:val="006D5C14"/>
    <w:rsid w:val="006E1456"/>
    <w:rsid w:val="006E1692"/>
    <w:rsid w:val="006E3217"/>
    <w:rsid w:val="006E3451"/>
    <w:rsid w:val="006F285E"/>
    <w:rsid w:val="006F4666"/>
    <w:rsid w:val="006F56A7"/>
    <w:rsid w:val="007153E9"/>
    <w:rsid w:val="00716D4E"/>
    <w:rsid w:val="00717974"/>
    <w:rsid w:val="00721AE9"/>
    <w:rsid w:val="007238C4"/>
    <w:rsid w:val="00724713"/>
    <w:rsid w:val="00732BED"/>
    <w:rsid w:val="0073492B"/>
    <w:rsid w:val="00735CF3"/>
    <w:rsid w:val="0073672D"/>
    <w:rsid w:val="0073778E"/>
    <w:rsid w:val="0074161A"/>
    <w:rsid w:val="00747FAE"/>
    <w:rsid w:val="0075063C"/>
    <w:rsid w:val="00752A1C"/>
    <w:rsid w:val="00754A1A"/>
    <w:rsid w:val="00754D8C"/>
    <w:rsid w:val="00756B16"/>
    <w:rsid w:val="007605E2"/>
    <w:rsid w:val="00760739"/>
    <w:rsid w:val="00764314"/>
    <w:rsid w:val="0076432F"/>
    <w:rsid w:val="0077292A"/>
    <w:rsid w:val="007734BA"/>
    <w:rsid w:val="00782919"/>
    <w:rsid w:val="0078313D"/>
    <w:rsid w:val="00793320"/>
    <w:rsid w:val="00793631"/>
    <w:rsid w:val="00797B89"/>
    <w:rsid w:val="007A1865"/>
    <w:rsid w:val="007A4713"/>
    <w:rsid w:val="007A50AC"/>
    <w:rsid w:val="007A57F3"/>
    <w:rsid w:val="007B070D"/>
    <w:rsid w:val="007B3236"/>
    <w:rsid w:val="007B71C0"/>
    <w:rsid w:val="007B7BE0"/>
    <w:rsid w:val="007C1C02"/>
    <w:rsid w:val="007C351E"/>
    <w:rsid w:val="007C4DB2"/>
    <w:rsid w:val="007C4FC1"/>
    <w:rsid w:val="007D008B"/>
    <w:rsid w:val="007D0707"/>
    <w:rsid w:val="007D1319"/>
    <w:rsid w:val="007D5107"/>
    <w:rsid w:val="007D7A9A"/>
    <w:rsid w:val="007D7C0E"/>
    <w:rsid w:val="007E24BF"/>
    <w:rsid w:val="007E3601"/>
    <w:rsid w:val="007E4213"/>
    <w:rsid w:val="007E5770"/>
    <w:rsid w:val="007E7BC0"/>
    <w:rsid w:val="007F0825"/>
    <w:rsid w:val="007F3306"/>
    <w:rsid w:val="007F4ADC"/>
    <w:rsid w:val="007F6F86"/>
    <w:rsid w:val="00800678"/>
    <w:rsid w:val="00802122"/>
    <w:rsid w:val="0080261B"/>
    <w:rsid w:val="0080263C"/>
    <w:rsid w:val="00810C27"/>
    <w:rsid w:val="00811967"/>
    <w:rsid w:val="00812643"/>
    <w:rsid w:val="00815A36"/>
    <w:rsid w:val="00815D8B"/>
    <w:rsid w:val="008164BD"/>
    <w:rsid w:val="0082335D"/>
    <w:rsid w:val="008262B7"/>
    <w:rsid w:val="008271FB"/>
    <w:rsid w:val="00827ABB"/>
    <w:rsid w:val="00835320"/>
    <w:rsid w:val="00837E0C"/>
    <w:rsid w:val="00840ABE"/>
    <w:rsid w:val="00840FC7"/>
    <w:rsid w:val="00843B4C"/>
    <w:rsid w:val="00843EEC"/>
    <w:rsid w:val="00845565"/>
    <w:rsid w:val="00845C46"/>
    <w:rsid w:val="008466E5"/>
    <w:rsid w:val="008529EB"/>
    <w:rsid w:val="00853C66"/>
    <w:rsid w:val="00856BF7"/>
    <w:rsid w:val="00860D1B"/>
    <w:rsid w:val="00870A72"/>
    <w:rsid w:val="00876332"/>
    <w:rsid w:val="00882DB3"/>
    <w:rsid w:val="008860E3"/>
    <w:rsid w:val="008862A8"/>
    <w:rsid w:val="00886878"/>
    <w:rsid w:val="008929B0"/>
    <w:rsid w:val="008959BA"/>
    <w:rsid w:val="008969DA"/>
    <w:rsid w:val="008A0118"/>
    <w:rsid w:val="008B16AC"/>
    <w:rsid w:val="008B7424"/>
    <w:rsid w:val="008C3173"/>
    <w:rsid w:val="008C4AB4"/>
    <w:rsid w:val="008C580B"/>
    <w:rsid w:val="008C6EA4"/>
    <w:rsid w:val="008C7510"/>
    <w:rsid w:val="008C76B6"/>
    <w:rsid w:val="008D146E"/>
    <w:rsid w:val="008D325C"/>
    <w:rsid w:val="008D771D"/>
    <w:rsid w:val="008E148C"/>
    <w:rsid w:val="008E4FBC"/>
    <w:rsid w:val="008E5406"/>
    <w:rsid w:val="008F0900"/>
    <w:rsid w:val="008F367B"/>
    <w:rsid w:val="008F5E79"/>
    <w:rsid w:val="00901FBE"/>
    <w:rsid w:val="009101DC"/>
    <w:rsid w:val="00913311"/>
    <w:rsid w:val="00922962"/>
    <w:rsid w:val="00922A78"/>
    <w:rsid w:val="00923E0B"/>
    <w:rsid w:val="009306E8"/>
    <w:rsid w:val="00930EC0"/>
    <w:rsid w:val="009374D4"/>
    <w:rsid w:val="00937B93"/>
    <w:rsid w:val="009419A6"/>
    <w:rsid w:val="00942919"/>
    <w:rsid w:val="00942B2F"/>
    <w:rsid w:val="00953AC2"/>
    <w:rsid w:val="00955DA8"/>
    <w:rsid w:val="00960539"/>
    <w:rsid w:val="00964981"/>
    <w:rsid w:val="00965D8B"/>
    <w:rsid w:val="0099383B"/>
    <w:rsid w:val="00994994"/>
    <w:rsid w:val="00994C8E"/>
    <w:rsid w:val="0099562D"/>
    <w:rsid w:val="00996691"/>
    <w:rsid w:val="009A17F4"/>
    <w:rsid w:val="009A22A0"/>
    <w:rsid w:val="009A413E"/>
    <w:rsid w:val="009A46EC"/>
    <w:rsid w:val="009A7E1C"/>
    <w:rsid w:val="009B36DD"/>
    <w:rsid w:val="009B4BC6"/>
    <w:rsid w:val="009B6CE2"/>
    <w:rsid w:val="009C0045"/>
    <w:rsid w:val="009C0E76"/>
    <w:rsid w:val="009C52B2"/>
    <w:rsid w:val="009C78A7"/>
    <w:rsid w:val="009C7F69"/>
    <w:rsid w:val="009D7342"/>
    <w:rsid w:val="009D79D6"/>
    <w:rsid w:val="009E0DDF"/>
    <w:rsid w:val="009F22D3"/>
    <w:rsid w:val="009F2618"/>
    <w:rsid w:val="009F35F9"/>
    <w:rsid w:val="00A066AC"/>
    <w:rsid w:val="00A06FD9"/>
    <w:rsid w:val="00A0777F"/>
    <w:rsid w:val="00A1158B"/>
    <w:rsid w:val="00A132C9"/>
    <w:rsid w:val="00A13B19"/>
    <w:rsid w:val="00A14571"/>
    <w:rsid w:val="00A1579C"/>
    <w:rsid w:val="00A209CD"/>
    <w:rsid w:val="00A315D8"/>
    <w:rsid w:val="00A4463C"/>
    <w:rsid w:val="00A4786C"/>
    <w:rsid w:val="00A530A4"/>
    <w:rsid w:val="00A56F35"/>
    <w:rsid w:val="00A628C6"/>
    <w:rsid w:val="00A71A49"/>
    <w:rsid w:val="00A71DF0"/>
    <w:rsid w:val="00A727BC"/>
    <w:rsid w:val="00A72D2E"/>
    <w:rsid w:val="00A733C5"/>
    <w:rsid w:val="00A734F9"/>
    <w:rsid w:val="00A740BD"/>
    <w:rsid w:val="00A83CAC"/>
    <w:rsid w:val="00A83D1F"/>
    <w:rsid w:val="00A919AF"/>
    <w:rsid w:val="00A93C5F"/>
    <w:rsid w:val="00A93F23"/>
    <w:rsid w:val="00A95394"/>
    <w:rsid w:val="00AA03E6"/>
    <w:rsid w:val="00AA3F80"/>
    <w:rsid w:val="00AA6460"/>
    <w:rsid w:val="00AB1D49"/>
    <w:rsid w:val="00AB2145"/>
    <w:rsid w:val="00AB674E"/>
    <w:rsid w:val="00AB7311"/>
    <w:rsid w:val="00AC2165"/>
    <w:rsid w:val="00AC5A90"/>
    <w:rsid w:val="00AC608A"/>
    <w:rsid w:val="00AE4811"/>
    <w:rsid w:val="00AE62BA"/>
    <w:rsid w:val="00AE7B94"/>
    <w:rsid w:val="00AF2794"/>
    <w:rsid w:val="00AF4298"/>
    <w:rsid w:val="00AF4846"/>
    <w:rsid w:val="00AF6995"/>
    <w:rsid w:val="00AF6AC5"/>
    <w:rsid w:val="00AF70F9"/>
    <w:rsid w:val="00AF7386"/>
    <w:rsid w:val="00B01E05"/>
    <w:rsid w:val="00B059C4"/>
    <w:rsid w:val="00B1203C"/>
    <w:rsid w:val="00B12292"/>
    <w:rsid w:val="00B12A23"/>
    <w:rsid w:val="00B14E89"/>
    <w:rsid w:val="00B15758"/>
    <w:rsid w:val="00B16676"/>
    <w:rsid w:val="00B1669E"/>
    <w:rsid w:val="00B16B94"/>
    <w:rsid w:val="00B242A4"/>
    <w:rsid w:val="00B322A4"/>
    <w:rsid w:val="00B366FC"/>
    <w:rsid w:val="00B37BD9"/>
    <w:rsid w:val="00B410A3"/>
    <w:rsid w:val="00B422A1"/>
    <w:rsid w:val="00B44E5C"/>
    <w:rsid w:val="00B46242"/>
    <w:rsid w:val="00B47CAB"/>
    <w:rsid w:val="00B5110A"/>
    <w:rsid w:val="00B51DE7"/>
    <w:rsid w:val="00B53BC3"/>
    <w:rsid w:val="00B60C9A"/>
    <w:rsid w:val="00B72DE5"/>
    <w:rsid w:val="00B73EB4"/>
    <w:rsid w:val="00B7550E"/>
    <w:rsid w:val="00B779CD"/>
    <w:rsid w:val="00B818F7"/>
    <w:rsid w:val="00B81BEA"/>
    <w:rsid w:val="00B8379C"/>
    <w:rsid w:val="00B86CCA"/>
    <w:rsid w:val="00BA277B"/>
    <w:rsid w:val="00BA2DD1"/>
    <w:rsid w:val="00BA76C6"/>
    <w:rsid w:val="00BB2DC9"/>
    <w:rsid w:val="00BB4603"/>
    <w:rsid w:val="00BB5DC5"/>
    <w:rsid w:val="00BC28DD"/>
    <w:rsid w:val="00BC2C88"/>
    <w:rsid w:val="00BC48BD"/>
    <w:rsid w:val="00BD0DEA"/>
    <w:rsid w:val="00BD4237"/>
    <w:rsid w:val="00BD4C6C"/>
    <w:rsid w:val="00BD5A54"/>
    <w:rsid w:val="00BD7D75"/>
    <w:rsid w:val="00BE249E"/>
    <w:rsid w:val="00BE351D"/>
    <w:rsid w:val="00BE4F59"/>
    <w:rsid w:val="00BE7701"/>
    <w:rsid w:val="00BF0D5A"/>
    <w:rsid w:val="00BF4179"/>
    <w:rsid w:val="00BF5FE1"/>
    <w:rsid w:val="00C03856"/>
    <w:rsid w:val="00C05C2D"/>
    <w:rsid w:val="00C07F5B"/>
    <w:rsid w:val="00C12748"/>
    <w:rsid w:val="00C151E0"/>
    <w:rsid w:val="00C23F96"/>
    <w:rsid w:val="00C2469B"/>
    <w:rsid w:val="00C246AD"/>
    <w:rsid w:val="00C24B0E"/>
    <w:rsid w:val="00C2577C"/>
    <w:rsid w:val="00C26092"/>
    <w:rsid w:val="00C30D26"/>
    <w:rsid w:val="00C31457"/>
    <w:rsid w:val="00C31E2A"/>
    <w:rsid w:val="00C32D8F"/>
    <w:rsid w:val="00C34D88"/>
    <w:rsid w:val="00C35348"/>
    <w:rsid w:val="00C359F1"/>
    <w:rsid w:val="00C400BF"/>
    <w:rsid w:val="00C458CF"/>
    <w:rsid w:val="00C47D51"/>
    <w:rsid w:val="00C50B79"/>
    <w:rsid w:val="00C55A78"/>
    <w:rsid w:val="00C61868"/>
    <w:rsid w:val="00C71B3D"/>
    <w:rsid w:val="00C72648"/>
    <w:rsid w:val="00C7278D"/>
    <w:rsid w:val="00C73869"/>
    <w:rsid w:val="00C75521"/>
    <w:rsid w:val="00C7682F"/>
    <w:rsid w:val="00C76AE5"/>
    <w:rsid w:val="00C85473"/>
    <w:rsid w:val="00C90B59"/>
    <w:rsid w:val="00C912D6"/>
    <w:rsid w:val="00C94728"/>
    <w:rsid w:val="00C970DA"/>
    <w:rsid w:val="00CA3029"/>
    <w:rsid w:val="00CA33B2"/>
    <w:rsid w:val="00CA479A"/>
    <w:rsid w:val="00CB0BAA"/>
    <w:rsid w:val="00CB46D3"/>
    <w:rsid w:val="00CB669B"/>
    <w:rsid w:val="00CC221A"/>
    <w:rsid w:val="00CC40FA"/>
    <w:rsid w:val="00CD447E"/>
    <w:rsid w:val="00CD61A6"/>
    <w:rsid w:val="00CE174B"/>
    <w:rsid w:val="00CE57E2"/>
    <w:rsid w:val="00CE5E95"/>
    <w:rsid w:val="00CE7458"/>
    <w:rsid w:val="00CF153A"/>
    <w:rsid w:val="00CF15ED"/>
    <w:rsid w:val="00CF2CB9"/>
    <w:rsid w:val="00CF3127"/>
    <w:rsid w:val="00CF416C"/>
    <w:rsid w:val="00CF45CD"/>
    <w:rsid w:val="00D05A8B"/>
    <w:rsid w:val="00D163F8"/>
    <w:rsid w:val="00D17188"/>
    <w:rsid w:val="00D17E6E"/>
    <w:rsid w:val="00D221CE"/>
    <w:rsid w:val="00D24048"/>
    <w:rsid w:val="00D27764"/>
    <w:rsid w:val="00D373A6"/>
    <w:rsid w:val="00D37FAF"/>
    <w:rsid w:val="00D41024"/>
    <w:rsid w:val="00D443D0"/>
    <w:rsid w:val="00D45759"/>
    <w:rsid w:val="00D521E7"/>
    <w:rsid w:val="00D62659"/>
    <w:rsid w:val="00D6706F"/>
    <w:rsid w:val="00D708C2"/>
    <w:rsid w:val="00D724FE"/>
    <w:rsid w:val="00D764B2"/>
    <w:rsid w:val="00D81BEE"/>
    <w:rsid w:val="00D94732"/>
    <w:rsid w:val="00DA14E5"/>
    <w:rsid w:val="00DA3C00"/>
    <w:rsid w:val="00DA3DA9"/>
    <w:rsid w:val="00DA42FC"/>
    <w:rsid w:val="00DA5327"/>
    <w:rsid w:val="00DA6B45"/>
    <w:rsid w:val="00DB4B50"/>
    <w:rsid w:val="00DD4A16"/>
    <w:rsid w:val="00DD5293"/>
    <w:rsid w:val="00DD7A4C"/>
    <w:rsid w:val="00DE0B5B"/>
    <w:rsid w:val="00DE1B4D"/>
    <w:rsid w:val="00DE40DE"/>
    <w:rsid w:val="00DE7339"/>
    <w:rsid w:val="00DF0C13"/>
    <w:rsid w:val="00DF2D0E"/>
    <w:rsid w:val="00DF3209"/>
    <w:rsid w:val="00DF5B8C"/>
    <w:rsid w:val="00DF62DB"/>
    <w:rsid w:val="00DF78F3"/>
    <w:rsid w:val="00E0095E"/>
    <w:rsid w:val="00E00DD6"/>
    <w:rsid w:val="00E03B1B"/>
    <w:rsid w:val="00E05543"/>
    <w:rsid w:val="00E05C80"/>
    <w:rsid w:val="00E10A2A"/>
    <w:rsid w:val="00E11080"/>
    <w:rsid w:val="00E11F84"/>
    <w:rsid w:val="00E13AEE"/>
    <w:rsid w:val="00E14D24"/>
    <w:rsid w:val="00E14F28"/>
    <w:rsid w:val="00E3416D"/>
    <w:rsid w:val="00E3429C"/>
    <w:rsid w:val="00E34AA4"/>
    <w:rsid w:val="00E35589"/>
    <w:rsid w:val="00E40DE9"/>
    <w:rsid w:val="00E431CA"/>
    <w:rsid w:val="00E438BD"/>
    <w:rsid w:val="00E50D80"/>
    <w:rsid w:val="00E5104A"/>
    <w:rsid w:val="00E53877"/>
    <w:rsid w:val="00E55EC1"/>
    <w:rsid w:val="00E562E8"/>
    <w:rsid w:val="00E62011"/>
    <w:rsid w:val="00E648A7"/>
    <w:rsid w:val="00E6495D"/>
    <w:rsid w:val="00E65C1E"/>
    <w:rsid w:val="00E65DE1"/>
    <w:rsid w:val="00E673FA"/>
    <w:rsid w:val="00E70402"/>
    <w:rsid w:val="00E774CA"/>
    <w:rsid w:val="00E81BB0"/>
    <w:rsid w:val="00E84C4C"/>
    <w:rsid w:val="00E96C34"/>
    <w:rsid w:val="00EA4637"/>
    <w:rsid w:val="00EB296F"/>
    <w:rsid w:val="00EB48DA"/>
    <w:rsid w:val="00EC1FC7"/>
    <w:rsid w:val="00EC5687"/>
    <w:rsid w:val="00ED0B6F"/>
    <w:rsid w:val="00ED0B90"/>
    <w:rsid w:val="00ED2B20"/>
    <w:rsid w:val="00ED4731"/>
    <w:rsid w:val="00ED4DCE"/>
    <w:rsid w:val="00ED61BF"/>
    <w:rsid w:val="00EE128D"/>
    <w:rsid w:val="00EE16E2"/>
    <w:rsid w:val="00EE1CF7"/>
    <w:rsid w:val="00EE28C9"/>
    <w:rsid w:val="00EE3F4F"/>
    <w:rsid w:val="00EF1534"/>
    <w:rsid w:val="00EF2201"/>
    <w:rsid w:val="00F01EE8"/>
    <w:rsid w:val="00F03076"/>
    <w:rsid w:val="00F16739"/>
    <w:rsid w:val="00F21AE9"/>
    <w:rsid w:val="00F23601"/>
    <w:rsid w:val="00F26DD1"/>
    <w:rsid w:val="00F32F8A"/>
    <w:rsid w:val="00F336EC"/>
    <w:rsid w:val="00F431F1"/>
    <w:rsid w:val="00F43F25"/>
    <w:rsid w:val="00F451AD"/>
    <w:rsid w:val="00F47B72"/>
    <w:rsid w:val="00F53465"/>
    <w:rsid w:val="00F53C14"/>
    <w:rsid w:val="00F548C6"/>
    <w:rsid w:val="00F56338"/>
    <w:rsid w:val="00F57609"/>
    <w:rsid w:val="00F6083F"/>
    <w:rsid w:val="00F61AC5"/>
    <w:rsid w:val="00F64A30"/>
    <w:rsid w:val="00F70056"/>
    <w:rsid w:val="00F70B96"/>
    <w:rsid w:val="00F70BC1"/>
    <w:rsid w:val="00F71054"/>
    <w:rsid w:val="00F71464"/>
    <w:rsid w:val="00F72EB3"/>
    <w:rsid w:val="00F75620"/>
    <w:rsid w:val="00F839E0"/>
    <w:rsid w:val="00F865E1"/>
    <w:rsid w:val="00F86F31"/>
    <w:rsid w:val="00F9287A"/>
    <w:rsid w:val="00F96AAD"/>
    <w:rsid w:val="00FA05D1"/>
    <w:rsid w:val="00FA251B"/>
    <w:rsid w:val="00FA4EA0"/>
    <w:rsid w:val="00FA5A04"/>
    <w:rsid w:val="00FC2AD0"/>
    <w:rsid w:val="00FC3062"/>
    <w:rsid w:val="00FC3D91"/>
    <w:rsid w:val="00FC77E0"/>
    <w:rsid w:val="00FD5C0A"/>
    <w:rsid w:val="00FE40A9"/>
    <w:rsid w:val="00FE6DAB"/>
    <w:rsid w:val="00FF17F7"/>
    <w:rsid w:val="00FF40CB"/>
    <w:rsid w:val="00FF45E8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20B05C"/>
  <w15:chartTrackingRefBased/>
  <w15:docId w15:val="{185C408D-FA73-484A-BA11-9C01EEF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3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0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3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A18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596B"/>
    <w:rPr>
      <w:i/>
      <w:iCs/>
    </w:rPr>
  </w:style>
  <w:style w:type="paragraph" w:styleId="NormalWeb">
    <w:name w:val="Normal (Web)"/>
    <w:basedOn w:val="Normal"/>
    <w:uiPriority w:val="99"/>
    <w:unhideWhenUsed/>
    <w:rsid w:val="005648F9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1D2460"/>
  </w:style>
  <w:style w:type="character" w:customStyle="1" w:styleId="eop">
    <w:name w:val="eop"/>
    <w:basedOn w:val="DefaultParagraphFont"/>
    <w:rsid w:val="001D2460"/>
  </w:style>
  <w:style w:type="paragraph" w:customStyle="1" w:styleId="paragraph">
    <w:name w:val="paragraph"/>
    <w:basedOn w:val="Normal"/>
    <w:rsid w:val="00F5633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tabchar">
    <w:name w:val="tabchar"/>
    <w:basedOn w:val="DefaultParagraphFont"/>
    <w:rsid w:val="00F56338"/>
  </w:style>
  <w:style w:type="paragraph" w:customStyle="1" w:styleId="xparagraph">
    <w:name w:val="x_paragraph"/>
    <w:basedOn w:val="Normal"/>
    <w:rsid w:val="00BC48B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BC48BD"/>
  </w:style>
  <w:style w:type="character" w:customStyle="1" w:styleId="xeop">
    <w:name w:val="x_eop"/>
    <w:basedOn w:val="DefaultParagraphFont"/>
    <w:rsid w:val="00BC48BD"/>
  </w:style>
  <w:style w:type="character" w:customStyle="1" w:styleId="mark5xcmz74co">
    <w:name w:val="mark5xcmz74co"/>
    <w:basedOn w:val="DefaultParagraphFont"/>
    <w:rsid w:val="00BC48BD"/>
  </w:style>
  <w:style w:type="character" w:customStyle="1" w:styleId="xscxw232570090">
    <w:name w:val="x_scxw232570090"/>
    <w:basedOn w:val="DefaultParagraphFont"/>
    <w:rsid w:val="00BC48BD"/>
  </w:style>
  <w:style w:type="character" w:styleId="CommentReference">
    <w:name w:val="annotation reference"/>
    <w:basedOn w:val="DefaultParagraphFont"/>
    <w:uiPriority w:val="99"/>
    <w:semiHidden/>
    <w:unhideWhenUsed/>
    <w:rsid w:val="007B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0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0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0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4BB4-0DEB-4D70-9C97-288D08AA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Stirber</dc:creator>
  <cp:keywords/>
  <dc:description/>
  <cp:lastModifiedBy>Madeline Stirber</cp:lastModifiedBy>
  <cp:revision>12</cp:revision>
  <cp:lastPrinted>2023-07-13T16:19:00Z</cp:lastPrinted>
  <dcterms:created xsi:type="dcterms:W3CDTF">2023-07-12T19:28:00Z</dcterms:created>
  <dcterms:modified xsi:type="dcterms:W3CDTF">2023-07-13T16:59:00Z</dcterms:modified>
</cp:coreProperties>
</file>